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305" w:rsidRPr="00292872" w:rsidRDefault="00323305" w:rsidP="009C34C5">
      <w:pPr>
        <w:contextualSpacing/>
        <w:rPr>
          <w:color w:val="000000"/>
        </w:rPr>
      </w:pPr>
      <w:bookmarkStart w:id="0" w:name="_GoBack"/>
      <w:bookmarkEnd w:id="0"/>
      <w:r w:rsidRPr="00292872">
        <w:rPr>
          <w:b/>
          <w:color w:val="000000"/>
          <w:u w:val="single"/>
        </w:rPr>
        <w:t>General Lab Information</w:t>
      </w:r>
      <w:r w:rsidRPr="00292872">
        <w:rPr>
          <w:b/>
          <w:color w:val="000000"/>
        </w:rPr>
        <w:t>:</w:t>
      </w:r>
    </w:p>
    <w:p w:rsidR="00323305" w:rsidRPr="00292872" w:rsidRDefault="00323305" w:rsidP="009C34C5">
      <w:pPr>
        <w:contextualSpacing/>
        <w:rPr>
          <w:color w:val="000000"/>
        </w:rPr>
      </w:pPr>
    </w:p>
    <w:p w:rsidR="00226DFF" w:rsidRPr="00292872" w:rsidRDefault="00226DFF" w:rsidP="009C34C5">
      <w:pPr>
        <w:contextualSpacing/>
        <w:rPr>
          <w:color w:val="000000"/>
        </w:rPr>
      </w:pPr>
      <w:r w:rsidRPr="00292872">
        <w:rPr>
          <w:color w:val="000000"/>
        </w:rPr>
        <w:tab/>
      </w:r>
      <w:r w:rsidRPr="00292872">
        <w:rPr>
          <w:b/>
          <w:color w:val="000000"/>
        </w:rPr>
        <w:t>Everyone:</w:t>
      </w:r>
    </w:p>
    <w:p w:rsidR="00226DFF" w:rsidRPr="00292872" w:rsidRDefault="00226DFF" w:rsidP="009C34C5">
      <w:pPr>
        <w:pStyle w:val="ListParagraph"/>
        <w:numPr>
          <w:ilvl w:val="0"/>
          <w:numId w:val="38"/>
        </w:numPr>
        <w:rPr>
          <w:color w:val="000000"/>
        </w:rPr>
      </w:pPr>
      <w:r w:rsidRPr="00292872">
        <w:rPr>
          <w:color w:val="000000"/>
        </w:rPr>
        <w:t>Please sign in at the front door.</w:t>
      </w:r>
    </w:p>
    <w:p w:rsidR="00226DFF" w:rsidRPr="00292872" w:rsidRDefault="00226DFF" w:rsidP="009C34C5">
      <w:pPr>
        <w:pStyle w:val="ListParagraph"/>
        <w:numPr>
          <w:ilvl w:val="0"/>
          <w:numId w:val="38"/>
        </w:numPr>
        <w:rPr>
          <w:color w:val="000000"/>
        </w:rPr>
      </w:pPr>
      <w:r w:rsidRPr="00292872">
        <w:rPr>
          <w:color w:val="000000"/>
        </w:rPr>
        <w:t>Please check in to and check out of the lab.</w:t>
      </w:r>
    </w:p>
    <w:p w:rsidR="00226DFF" w:rsidRPr="00292872" w:rsidRDefault="00226DFF" w:rsidP="009C34C5">
      <w:pPr>
        <w:contextualSpacing/>
        <w:rPr>
          <w:color w:val="000000"/>
        </w:rPr>
      </w:pPr>
    </w:p>
    <w:p w:rsidR="00323305" w:rsidRPr="00292872" w:rsidRDefault="00D52A06" w:rsidP="009C34C5">
      <w:pPr>
        <w:contextualSpacing/>
        <w:rPr>
          <w:color w:val="000000"/>
        </w:rPr>
      </w:pPr>
      <w:r w:rsidRPr="00292872">
        <w:rPr>
          <w:color w:val="000000"/>
        </w:rPr>
        <w:tab/>
      </w:r>
      <w:r w:rsidRPr="00292872">
        <w:rPr>
          <w:b/>
          <w:color w:val="000000"/>
        </w:rPr>
        <w:t>Students/Community Members:</w:t>
      </w:r>
    </w:p>
    <w:p w:rsidR="00D52A06" w:rsidRPr="00292872" w:rsidRDefault="00D52A06" w:rsidP="009C34C5">
      <w:pPr>
        <w:pStyle w:val="ListParagraph"/>
        <w:numPr>
          <w:ilvl w:val="0"/>
          <w:numId w:val="36"/>
        </w:numPr>
        <w:rPr>
          <w:color w:val="000000"/>
          <w:u w:val="single"/>
        </w:rPr>
      </w:pPr>
      <w:r w:rsidRPr="00292872">
        <w:rPr>
          <w:color w:val="000000"/>
        </w:rPr>
        <w:t>When entering, make sure the door closes behind you. Please do not prop the door open.</w:t>
      </w:r>
    </w:p>
    <w:p w:rsidR="00D52A06" w:rsidRPr="00292872" w:rsidRDefault="00D52A06" w:rsidP="009C34C5">
      <w:pPr>
        <w:pStyle w:val="ListParagraph"/>
        <w:numPr>
          <w:ilvl w:val="0"/>
          <w:numId w:val="36"/>
        </w:numPr>
        <w:rPr>
          <w:color w:val="000000"/>
          <w:u w:val="single"/>
        </w:rPr>
      </w:pPr>
      <w:r w:rsidRPr="00292872">
        <w:rPr>
          <w:color w:val="000000"/>
        </w:rPr>
        <w:t>If you are going to use a press, write your name, the time, and details about your printing job on the sign-in sheet next to the press.</w:t>
      </w:r>
    </w:p>
    <w:p w:rsidR="00D52A06" w:rsidRPr="00292872" w:rsidRDefault="00D52A06" w:rsidP="009C34C5">
      <w:pPr>
        <w:contextualSpacing/>
        <w:rPr>
          <w:color w:val="000000"/>
        </w:rPr>
      </w:pPr>
    </w:p>
    <w:p w:rsidR="00D52A06" w:rsidRPr="00292872" w:rsidRDefault="00D52A06" w:rsidP="009C34C5">
      <w:pPr>
        <w:contextualSpacing/>
        <w:rPr>
          <w:color w:val="000000"/>
        </w:rPr>
      </w:pPr>
      <w:r w:rsidRPr="00292872">
        <w:rPr>
          <w:color w:val="000000"/>
        </w:rPr>
        <w:tab/>
      </w:r>
      <w:r w:rsidRPr="00292872">
        <w:rPr>
          <w:b/>
          <w:color w:val="000000"/>
        </w:rPr>
        <w:t>Monitors:</w:t>
      </w:r>
    </w:p>
    <w:p w:rsidR="00D52A06" w:rsidRPr="00292872" w:rsidRDefault="00D52A06" w:rsidP="009C34C5">
      <w:pPr>
        <w:pStyle w:val="ListParagraph"/>
        <w:numPr>
          <w:ilvl w:val="0"/>
          <w:numId w:val="36"/>
        </w:numPr>
        <w:rPr>
          <w:color w:val="000000"/>
        </w:rPr>
      </w:pPr>
      <w:r w:rsidRPr="00292872">
        <w:rPr>
          <w:color w:val="000000"/>
        </w:rPr>
        <w:t>When entering the lab, turn on all the lights located in the lounge area, table work space, type area, and press room. When leaving, make sure all the lights are turned off.</w:t>
      </w:r>
    </w:p>
    <w:p w:rsidR="00D52A06" w:rsidRPr="00292872" w:rsidRDefault="00D52A06" w:rsidP="009C34C5">
      <w:pPr>
        <w:pStyle w:val="ListParagraph"/>
        <w:numPr>
          <w:ilvl w:val="0"/>
          <w:numId w:val="36"/>
        </w:numPr>
        <w:rPr>
          <w:color w:val="000000"/>
        </w:rPr>
      </w:pPr>
      <w:r w:rsidRPr="00292872">
        <w:rPr>
          <w:color w:val="000000"/>
        </w:rPr>
        <w:t>When leaving, make sure all doors in the building are locked.</w:t>
      </w:r>
    </w:p>
    <w:p w:rsidR="00D52A06" w:rsidRPr="00292872" w:rsidRDefault="00D52A06" w:rsidP="009C34C5">
      <w:pPr>
        <w:pStyle w:val="ListParagraph"/>
        <w:numPr>
          <w:ilvl w:val="0"/>
          <w:numId w:val="36"/>
        </w:numPr>
        <w:rPr>
          <w:color w:val="000000"/>
        </w:rPr>
      </w:pPr>
      <w:r w:rsidRPr="00292872">
        <w:rPr>
          <w:color w:val="000000"/>
        </w:rPr>
        <w:t>Make sure that everything is clean and orderly – each press should have a pica ruler, tape, a pencil, scissors and clipboard sign-in sheet.</w:t>
      </w:r>
    </w:p>
    <w:p w:rsidR="00D52A06" w:rsidRPr="00292872" w:rsidRDefault="00D52A06" w:rsidP="009C34C5">
      <w:pPr>
        <w:pStyle w:val="ListParagraph"/>
        <w:numPr>
          <w:ilvl w:val="0"/>
          <w:numId w:val="36"/>
        </w:numPr>
        <w:rPr>
          <w:color w:val="000000"/>
        </w:rPr>
      </w:pPr>
      <w:r w:rsidRPr="00292872">
        <w:rPr>
          <w:color w:val="000000"/>
        </w:rPr>
        <w:t>Check and refill solvents as necessary.</w:t>
      </w:r>
    </w:p>
    <w:p w:rsidR="00D52A06" w:rsidRPr="00292872" w:rsidRDefault="00D52A06" w:rsidP="009C34C5">
      <w:pPr>
        <w:pStyle w:val="ListParagraph"/>
        <w:numPr>
          <w:ilvl w:val="0"/>
          <w:numId w:val="36"/>
        </w:numPr>
        <w:rPr>
          <w:color w:val="000000"/>
        </w:rPr>
      </w:pPr>
      <w:r w:rsidRPr="00292872">
        <w:rPr>
          <w:color w:val="000000"/>
        </w:rPr>
        <w:t>Check that all the rollers in the press room are “up.”</w:t>
      </w:r>
    </w:p>
    <w:p w:rsidR="00226DFF" w:rsidRPr="00292872" w:rsidRDefault="00D52A06" w:rsidP="009C34C5">
      <w:pPr>
        <w:pStyle w:val="ListParagraph"/>
        <w:numPr>
          <w:ilvl w:val="0"/>
          <w:numId w:val="36"/>
        </w:numPr>
        <w:rPr>
          <w:color w:val="000000"/>
        </w:rPr>
      </w:pPr>
      <w:r w:rsidRPr="00292872">
        <w:rPr>
          <w:color w:val="000000"/>
        </w:rPr>
        <w:t>Make sure the board shearer and guillotine handles are down or guards are in place.</w:t>
      </w:r>
    </w:p>
    <w:p w:rsidR="00AB0705" w:rsidRPr="00292872" w:rsidRDefault="00AB0705" w:rsidP="009C34C5">
      <w:pPr>
        <w:contextualSpacing/>
        <w:rPr>
          <w:color w:val="000000"/>
        </w:rPr>
      </w:pPr>
    </w:p>
    <w:p w:rsidR="00AB0705" w:rsidRPr="00292872" w:rsidRDefault="00AB0705" w:rsidP="009C34C5">
      <w:pPr>
        <w:contextualSpacing/>
        <w:rPr>
          <w:color w:val="000000"/>
        </w:rPr>
      </w:pPr>
      <w:r w:rsidRPr="00292872">
        <w:rPr>
          <w:color w:val="000000"/>
        </w:rPr>
        <w:tab/>
      </w:r>
      <w:r w:rsidRPr="00292872">
        <w:rPr>
          <w:b/>
          <w:color w:val="000000"/>
        </w:rPr>
        <w:t>Facilities:</w:t>
      </w:r>
    </w:p>
    <w:p w:rsidR="00D446DE" w:rsidRPr="00292872" w:rsidRDefault="00D446DE" w:rsidP="009C34C5">
      <w:pPr>
        <w:pStyle w:val="ListParagraph"/>
        <w:numPr>
          <w:ilvl w:val="0"/>
          <w:numId w:val="36"/>
        </w:numPr>
        <w:rPr>
          <w:color w:val="000000"/>
        </w:rPr>
      </w:pPr>
      <w:r w:rsidRPr="00292872">
        <w:rPr>
          <w:color w:val="000000"/>
        </w:rPr>
        <w:t>If there is a problem with the building, contact the building manager, Carrie Scharf (number below in “General Safety Information: Emergency Contacts”).</w:t>
      </w:r>
    </w:p>
    <w:p w:rsidR="00D446DE" w:rsidRPr="00292872" w:rsidRDefault="00D446DE" w:rsidP="009C34C5">
      <w:pPr>
        <w:pStyle w:val="ListParagraph"/>
        <w:numPr>
          <w:ilvl w:val="0"/>
          <w:numId w:val="36"/>
        </w:numPr>
        <w:rPr>
          <w:color w:val="000000"/>
        </w:rPr>
      </w:pPr>
      <w:r w:rsidRPr="00292872">
        <w:rPr>
          <w:color w:val="000000"/>
        </w:rPr>
        <w:t>This may include floods, power outages, electrical issues, suspicious behavior, etc.</w:t>
      </w:r>
    </w:p>
    <w:p w:rsidR="005228A0" w:rsidRPr="00292872" w:rsidRDefault="005228A0" w:rsidP="009C34C5">
      <w:pPr>
        <w:contextualSpacing/>
        <w:rPr>
          <w:color w:val="000000"/>
        </w:rPr>
      </w:pPr>
    </w:p>
    <w:p w:rsidR="005228A0" w:rsidRPr="00292872" w:rsidRDefault="005228A0" w:rsidP="009C34C5">
      <w:pPr>
        <w:contextualSpacing/>
        <w:rPr>
          <w:color w:val="000000"/>
        </w:rPr>
      </w:pPr>
      <w:r w:rsidRPr="00292872">
        <w:rPr>
          <w:color w:val="000000"/>
        </w:rPr>
        <w:tab/>
      </w:r>
      <w:r w:rsidRPr="00292872">
        <w:rPr>
          <w:b/>
          <w:color w:val="000000"/>
        </w:rPr>
        <w:t>Ordering Supplies:</w:t>
      </w:r>
    </w:p>
    <w:p w:rsidR="005228A0" w:rsidRPr="00292872" w:rsidRDefault="005228A0" w:rsidP="009C34C5">
      <w:pPr>
        <w:pStyle w:val="ListParagraph"/>
        <w:numPr>
          <w:ilvl w:val="0"/>
          <w:numId w:val="36"/>
        </w:numPr>
        <w:rPr>
          <w:color w:val="000000"/>
        </w:rPr>
      </w:pPr>
      <w:r w:rsidRPr="00292872">
        <w:rPr>
          <w:color w:val="000000"/>
        </w:rPr>
        <w:t xml:space="preserve">To order new supplies, contact Karen Zimmermann at </w:t>
      </w:r>
      <w:hyperlink r:id="rId8" w:history="1">
        <w:r w:rsidRPr="00292872">
          <w:rPr>
            <w:rStyle w:val="Hyperlink"/>
          </w:rPr>
          <w:t>kzim@email.arizona.edu</w:t>
        </w:r>
      </w:hyperlink>
      <w:r w:rsidRPr="00292872">
        <w:rPr>
          <w:color w:val="000000"/>
        </w:rPr>
        <w:t>.</w:t>
      </w:r>
    </w:p>
    <w:p w:rsidR="00323305" w:rsidRPr="00292872" w:rsidRDefault="00323305" w:rsidP="009C34C5">
      <w:pPr>
        <w:contextualSpacing/>
        <w:rPr>
          <w:color w:val="000000"/>
        </w:rPr>
      </w:pPr>
    </w:p>
    <w:p w:rsidR="00B60F85" w:rsidRPr="00292872" w:rsidRDefault="00B60F85" w:rsidP="009C34C5">
      <w:pPr>
        <w:contextualSpacing/>
        <w:rPr>
          <w:color w:val="000000"/>
        </w:rPr>
      </w:pPr>
      <w:r w:rsidRPr="00292872">
        <w:rPr>
          <w:b/>
          <w:color w:val="000000"/>
          <w:u w:val="single"/>
        </w:rPr>
        <w:t>General Safety Information</w:t>
      </w:r>
      <w:r w:rsidRPr="00292872">
        <w:rPr>
          <w:b/>
          <w:color w:val="000000"/>
        </w:rPr>
        <w:t>:</w:t>
      </w:r>
    </w:p>
    <w:p w:rsidR="00B60F85" w:rsidRPr="00292872" w:rsidRDefault="00B60F85" w:rsidP="009C34C5">
      <w:pPr>
        <w:contextualSpacing/>
        <w:rPr>
          <w:color w:val="000000"/>
        </w:rPr>
      </w:pPr>
    </w:p>
    <w:p w:rsidR="008B465C" w:rsidRPr="00292872" w:rsidRDefault="008B465C" w:rsidP="009C34C5">
      <w:pPr>
        <w:contextualSpacing/>
        <w:rPr>
          <w:color w:val="000000"/>
        </w:rPr>
      </w:pPr>
      <w:r w:rsidRPr="00292872">
        <w:rPr>
          <w:color w:val="000000"/>
        </w:rPr>
        <w:tab/>
      </w:r>
      <w:r w:rsidRPr="00292872">
        <w:rPr>
          <w:b/>
          <w:color w:val="000000"/>
        </w:rPr>
        <w:t>Emergency Contacts:</w:t>
      </w:r>
    </w:p>
    <w:p w:rsidR="008B465C" w:rsidRPr="00292872" w:rsidRDefault="000A4E6B" w:rsidP="009C34C5">
      <w:pPr>
        <w:pStyle w:val="ListParagraph"/>
        <w:numPr>
          <w:ilvl w:val="0"/>
          <w:numId w:val="36"/>
        </w:numPr>
        <w:rPr>
          <w:color w:val="000000"/>
        </w:rPr>
      </w:pPr>
      <w:r w:rsidRPr="00292872">
        <w:rPr>
          <w:color w:val="000000"/>
        </w:rPr>
        <w:t>Karen Zimmermann: (520) 661-2681</w:t>
      </w:r>
    </w:p>
    <w:p w:rsidR="00B739A3" w:rsidRPr="00292872" w:rsidRDefault="00B739A3" w:rsidP="009C34C5">
      <w:pPr>
        <w:pStyle w:val="ListParagraph"/>
        <w:numPr>
          <w:ilvl w:val="0"/>
          <w:numId w:val="36"/>
        </w:numPr>
        <w:rPr>
          <w:color w:val="000000"/>
        </w:rPr>
      </w:pPr>
      <w:r w:rsidRPr="00292872">
        <w:rPr>
          <w:color w:val="000000"/>
        </w:rPr>
        <w:t>UA Police: 621-UAPD (8273)</w:t>
      </w:r>
    </w:p>
    <w:p w:rsidR="000A4E6B" w:rsidRPr="00292872" w:rsidRDefault="000A4E6B" w:rsidP="009C34C5">
      <w:pPr>
        <w:pStyle w:val="ListParagraph"/>
        <w:numPr>
          <w:ilvl w:val="0"/>
          <w:numId w:val="36"/>
        </w:numPr>
        <w:rPr>
          <w:color w:val="000000"/>
        </w:rPr>
      </w:pPr>
      <w:r w:rsidRPr="00292872">
        <w:rPr>
          <w:color w:val="000000"/>
        </w:rPr>
        <w:t>Campus Security: (520) 621-SAFE (7233)</w:t>
      </w:r>
    </w:p>
    <w:p w:rsidR="000A4E6B" w:rsidRPr="00292872" w:rsidRDefault="000A4E6B" w:rsidP="009C34C5">
      <w:pPr>
        <w:pStyle w:val="ListParagraph"/>
        <w:numPr>
          <w:ilvl w:val="0"/>
          <w:numId w:val="36"/>
        </w:numPr>
        <w:rPr>
          <w:color w:val="000000"/>
        </w:rPr>
      </w:pPr>
      <w:r w:rsidRPr="00292872">
        <w:rPr>
          <w:color w:val="000000"/>
        </w:rPr>
        <w:t>Banner Hospital Emergency: (520) 694-0111</w:t>
      </w:r>
    </w:p>
    <w:p w:rsidR="00B739A3" w:rsidRPr="00292872" w:rsidRDefault="006F30EF" w:rsidP="009C34C5">
      <w:pPr>
        <w:pStyle w:val="ListParagraph"/>
        <w:numPr>
          <w:ilvl w:val="0"/>
          <w:numId w:val="36"/>
        </w:numPr>
        <w:rPr>
          <w:color w:val="000000"/>
        </w:rPr>
      </w:pPr>
      <w:r w:rsidRPr="00292872">
        <w:rPr>
          <w:color w:val="000000"/>
        </w:rPr>
        <w:t>Carrie Scharf, Bui</w:t>
      </w:r>
      <w:r w:rsidR="00B739A3" w:rsidRPr="00292872">
        <w:rPr>
          <w:color w:val="000000"/>
        </w:rPr>
        <w:t xml:space="preserve">lding Manager: </w:t>
      </w:r>
      <w:r w:rsidR="00092E21" w:rsidRPr="00292872">
        <w:rPr>
          <w:color w:val="000000"/>
        </w:rPr>
        <w:t xml:space="preserve">(520) </w:t>
      </w:r>
      <w:r w:rsidR="00B739A3" w:rsidRPr="00292872">
        <w:rPr>
          <w:color w:val="000000"/>
        </w:rPr>
        <w:t>621-1464</w:t>
      </w:r>
    </w:p>
    <w:p w:rsidR="008B465C" w:rsidRPr="00292872" w:rsidRDefault="008B465C" w:rsidP="009C34C5">
      <w:pPr>
        <w:contextualSpacing/>
        <w:rPr>
          <w:color w:val="000000"/>
        </w:rPr>
      </w:pPr>
    </w:p>
    <w:p w:rsidR="00265EF1" w:rsidRPr="00292872" w:rsidRDefault="00265EF1" w:rsidP="009C34C5">
      <w:pPr>
        <w:contextualSpacing/>
        <w:rPr>
          <w:color w:val="000000"/>
        </w:rPr>
      </w:pPr>
      <w:r w:rsidRPr="00292872">
        <w:rPr>
          <w:color w:val="000000"/>
        </w:rPr>
        <w:tab/>
      </w:r>
      <w:r w:rsidRPr="00292872">
        <w:rPr>
          <w:b/>
          <w:color w:val="000000"/>
        </w:rPr>
        <w:t>Clothing:</w:t>
      </w:r>
    </w:p>
    <w:p w:rsidR="00EA50FF" w:rsidRPr="00292872" w:rsidRDefault="00265EF1" w:rsidP="009C34C5">
      <w:pPr>
        <w:contextualSpacing/>
        <w:rPr>
          <w:color w:val="000000"/>
        </w:rPr>
      </w:pPr>
      <w:r w:rsidRPr="00292872">
        <w:rPr>
          <w:color w:val="000000"/>
        </w:rPr>
        <w:lastRenderedPageBreak/>
        <w:tab/>
        <w:t xml:space="preserve">The Letterpress Lab contains heavy and potentially dangerous equipment. It is </w:t>
      </w:r>
      <w:r w:rsidR="00A6679C" w:rsidRPr="00292872">
        <w:rPr>
          <w:color w:val="000000"/>
        </w:rPr>
        <w:tab/>
      </w:r>
      <w:r w:rsidRPr="00292872">
        <w:rPr>
          <w:color w:val="000000"/>
        </w:rPr>
        <w:t>important to</w:t>
      </w:r>
      <w:r w:rsidR="00A6679C" w:rsidRPr="00292872">
        <w:rPr>
          <w:color w:val="000000"/>
        </w:rPr>
        <w:t xml:space="preserve"> always dress appropriately when in the lab:</w:t>
      </w:r>
    </w:p>
    <w:p w:rsidR="00A6679C" w:rsidRPr="00292872" w:rsidRDefault="00A512AC" w:rsidP="009C34C5">
      <w:pPr>
        <w:pStyle w:val="ListParagraph"/>
        <w:numPr>
          <w:ilvl w:val="0"/>
          <w:numId w:val="36"/>
        </w:numPr>
        <w:rPr>
          <w:color w:val="000000"/>
        </w:rPr>
      </w:pPr>
      <w:r w:rsidRPr="00292872">
        <w:rPr>
          <w:color w:val="000000"/>
        </w:rPr>
        <w:t>Wear close-toed shoes. DO NOT wear sandal or flats.</w:t>
      </w:r>
    </w:p>
    <w:p w:rsidR="00A512AC" w:rsidRPr="00292872" w:rsidRDefault="00A512AC" w:rsidP="009C34C5">
      <w:pPr>
        <w:pStyle w:val="ListParagraph"/>
        <w:numPr>
          <w:ilvl w:val="0"/>
          <w:numId w:val="36"/>
        </w:numPr>
        <w:rPr>
          <w:color w:val="000000"/>
        </w:rPr>
      </w:pPr>
      <w:r w:rsidRPr="00292872">
        <w:rPr>
          <w:color w:val="000000"/>
        </w:rPr>
        <w:t>Pull back long hair. Hair can be VERY quickly and easily pulled into a running press and can result in serious injury.</w:t>
      </w:r>
    </w:p>
    <w:p w:rsidR="00A512AC" w:rsidRPr="00292872" w:rsidRDefault="00A512AC" w:rsidP="009C34C5">
      <w:pPr>
        <w:pStyle w:val="ListParagraph"/>
        <w:numPr>
          <w:ilvl w:val="0"/>
          <w:numId w:val="36"/>
        </w:numPr>
        <w:rPr>
          <w:color w:val="000000"/>
        </w:rPr>
      </w:pPr>
      <w:r w:rsidRPr="00292872">
        <w:rPr>
          <w:color w:val="000000"/>
        </w:rPr>
        <w:t>DO NOT wear any dangling accessories, including but not limited to scarves, hanging earrings, necklaces, or earbuds.</w:t>
      </w:r>
    </w:p>
    <w:p w:rsidR="00A512AC" w:rsidRPr="00292872" w:rsidRDefault="00A512AC" w:rsidP="009C34C5">
      <w:pPr>
        <w:pStyle w:val="ListParagraph"/>
        <w:numPr>
          <w:ilvl w:val="0"/>
          <w:numId w:val="36"/>
        </w:numPr>
        <w:rPr>
          <w:color w:val="000000"/>
        </w:rPr>
      </w:pPr>
      <w:r w:rsidRPr="00292872">
        <w:rPr>
          <w:color w:val="000000"/>
        </w:rPr>
        <w:t>DO NOT use headphones of any kind while printing.</w:t>
      </w:r>
    </w:p>
    <w:p w:rsidR="00F63AE0" w:rsidRPr="00292872" w:rsidRDefault="00F63AE0" w:rsidP="009C34C5">
      <w:pPr>
        <w:contextualSpacing/>
        <w:rPr>
          <w:color w:val="000000"/>
        </w:rPr>
      </w:pPr>
    </w:p>
    <w:p w:rsidR="00C45B40" w:rsidRPr="00292872" w:rsidRDefault="00C45B40" w:rsidP="009C34C5">
      <w:pPr>
        <w:contextualSpacing/>
        <w:rPr>
          <w:color w:val="000000"/>
        </w:rPr>
      </w:pPr>
      <w:r w:rsidRPr="00292872">
        <w:rPr>
          <w:color w:val="000000"/>
        </w:rPr>
        <w:tab/>
      </w:r>
      <w:r w:rsidRPr="00292872">
        <w:rPr>
          <w:b/>
          <w:color w:val="000000"/>
        </w:rPr>
        <w:t>Equipment:</w:t>
      </w:r>
    </w:p>
    <w:p w:rsidR="00793EC4" w:rsidRPr="00292872" w:rsidRDefault="00793EC4" w:rsidP="009C34C5">
      <w:pPr>
        <w:pStyle w:val="ListParagraph"/>
        <w:numPr>
          <w:ilvl w:val="0"/>
          <w:numId w:val="36"/>
        </w:numPr>
        <w:rPr>
          <w:color w:val="000000"/>
        </w:rPr>
      </w:pPr>
      <w:r w:rsidRPr="00292872">
        <w:rPr>
          <w:color w:val="000000"/>
        </w:rPr>
        <w:t>Lab equipment must be used correctly and carefully at all times.</w:t>
      </w:r>
    </w:p>
    <w:p w:rsidR="00C45B40" w:rsidRPr="00292872" w:rsidRDefault="00793EC4" w:rsidP="009C34C5">
      <w:pPr>
        <w:pStyle w:val="ListParagraph"/>
        <w:numPr>
          <w:ilvl w:val="0"/>
          <w:numId w:val="36"/>
        </w:numPr>
        <w:rPr>
          <w:color w:val="000000"/>
        </w:rPr>
      </w:pPr>
      <w:r w:rsidRPr="00292872">
        <w:rPr>
          <w:color w:val="000000"/>
        </w:rPr>
        <w:t>DO NOT use any equipment that you have not been trained to use.</w:t>
      </w:r>
    </w:p>
    <w:p w:rsidR="007278DA" w:rsidRPr="00292872" w:rsidRDefault="007278DA" w:rsidP="009C34C5">
      <w:pPr>
        <w:pStyle w:val="ListParagraph"/>
        <w:numPr>
          <w:ilvl w:val="0"/>
          <w:numId w:val="36"/>
        </w:numPr>
        <w:rPr>
          <w:color w:val="000000"/>
        </w:rPr>
      </w:pPr>
      <w:r w:rsidRPr="00292872">
        <w:rPr>
          <w:color w:val="000000"/>
        </w:rPr>
        <w:t xml:space="preserve">If you encounter any problems with the equipment, speak to a lab monitor. If a monitor is unavailable or unable to help, contact Karen Zimmermann. Additionally, please place a note on the </w:t>
      </w:r>
      <w:r w:rsidR="00954F87" w:rsidRPr="00292872">
        <w:rPr>
          <w:color w:val="000000"/>
        </w:rPr>
        <w:t>equipment with the problem detailing the issue and requesting it not be used until the issue is resolved.</w:t>
      </w:r>
    </w:p>
    <w:p w:rsidR="00793EC4" w:rsidRPr="00292872" w:rsidRDefault="00BC2A1D" w:rsidP="009C34C5">
      <w:pPr>
        <w:pStyle w:val="ListParagraph"/>
        <w:numPr>
          <w:ilvl w:val="0"/>
          <w:numId w:val="36"/>
        </w:numPr>
        <w:rPr>
          <w:color w:val="000000"/>
        </w:rPr>
      </w:pPr>
      <w:r>
        <w:rPr>
          <w:color w:val="000000"/>
        </w:rPr>
        <w:t xml:space="preserve">For </w:t>
      </w:r>
      <w:r w:rsidR="00793EC4" w:rsidRPr="00292872">
        <w:rPr>
          <w:color w:val="000000"/>
        </w:rPr>
        <w:t>information about specific equipment, refer to the relevant section below.</w:t>
      </w:r>
    </w:p>
    <w:p w:rsidR="00793EC4" w:rsidRPr="00292872" w:rsidRDefault="00793EC4" w:rsidP="009C34C5">
      <w:pPr>
        <w:contextualSpacing/>
        <w:rPr>
          <w:color w:val="000000"/>
        </w:rPr>
      </w:pPr>
    </w:p>
    <w:p w:rsidR="00613470" w:rsidRPr="00292872" w:rsidRDefault="00793EC4" w:rsidP="009C34C5">
      <w:pPr>
        <w:contextualSpacing/>
        <w:rPr>
          <w:color w:val="000000"/>
        </w:rPr>
      </w:pPr>
      <w:r w:rsidRPr="00292872">
        <w:rPr>
          <w:color w:val="000000"/>
        </w:rPr>
        <w:tab/>
      </w:r>
      <w:r w:rsidR="008B465C" w:rsidRPr="00292872">
        <w:rPr>
          <w:b/>
          <w:color w:val="000000"/>
        </w:rPr>
        <w:t>Emergency Situations</w:t>
      </w:r>
      <w:r w:rsidRPr="00292872">
        <w:rPr>
          <w:b/>
          <w:color w:val="000000"/>
        </w:rPr>
        <w:t>:</w:t>
      </w:r>
    </w:p>
    <w:p w:rsidR="00793EC4" w:rsidRPr="00292872" w:rsidRDefault="00613470" w:rsidP="009C34C5">
      <w:pPr>
        <w:pStyle w:val="ListParagraph"/>
        <w:numPr>
          <w:ilvl w:val="0"/>
          <w:numId w:val="36"/>
        </w:numPr>
        <w:rPr>
          <w:color w:val="000000"/>
        </w:rPr>
      </w:pPr>
      <w:r w:rsidRPr="00292872">
        <w:rPr>
          <w:color w:val="000000"/>
        </w:rPr>
        <w:t>There is a phone available for emergency calls in the press room. Emergency contact number are posted</w:t>
      </w:r>
      <w:r w:rsidR="001E561F" w:rsidRPr="00292872">
        <w:rPr>
          <w:color w:val="000000"/>
        </w:rPr>
        <w:t xml:space="preserve"> near </w:t>
      </w:r>
      <w:r w:rsidR="00372244" w:rsidRPr="00292872">
        <w:rPr>
          <w:color w:val="000000"/>
        </w:rPr>
        <w:t>this phone and above under the section “Emergency Contacts.”</w:t>
      </w:r>
    </w:p>
    <w:p w:rsidR="00B02F99" w:rsidRPr="00292872" w:rsidRDefault="00B02F99" w:rsidP="009C34C5">
      <w:pPr>
        <w:pStyle w:val="ListParagraph"/>
        <w:numPr>
          <w:ilvl w:val="0"/>
          <w:numId w:val="36"/>
        </w:numPr>
        <w:rPr>
          <w:color w:val="000000"/>
        </w:rPr>
      </w:pPr>
      <w:r w:rsidRPr="00292872">
        <w:rPr>
          <w:color w:val="000000"/>
          <w:u w:val="single"/>
        </w:rPr>
        <w:t>Suspicious Behavior</w:t>
      </w:r>
    </w:p>
    <w:p w:rsidR="00B02F99" w:rsidRPr="00292872" w:rsidRDefault="00B02F99" w:rsidP="009C34C5">
      <w:pPr>
        <w:pStyle w:val="ListParagraph"/>
        <w:numPr>
          <w:ilvl w:val="1"/>
          <w:numId w:val="36"/>
        </w:numPr>
        <w:rPr>
          <w:color w:val="000000"/>
        </w:rPr>
      </w:pPr>
      <w:r w:rsidRPr="00292872">
        <w:rPr>
          <w:color w:val="000000"/>
        </w:rPr>
        <w:t>If you notice suspicious/threatening behavior or if a non-lab member attempts to enter the building, contact Campus Security and the</w:t>
      </w:r>
      <w:r w:rsidR="00C70F41" w:rsidRPr="00292872">
        <w:rPr>
          <w:color w:val="000000"/>
        </w:rPr>
        <w:t>n</w:t>
      </w:r>
      <w:r w:rsidRPr="00292872">
        <w:rPr>
          <w:color w:val="000000"/>
        </w:rPr>
        <w:t xml:space="preserve"> building manager Carrie Scharf.</w:t>
      </w:r>
    </w:p>
    <w:p w:rsidR="00B02F99" w:rsidRPr="00292872" w:rsidRDefault="00B02F99" w:rsidP="009C34C5">
      <w:pPr>
        <w:pStyle w:val="ListParagraph"/>
        <w:numPr>
          <w:ilvl w:val="0"/>
          <w:numId w:val="36"/>
        </w:numPr>
        <w:rPr>
          <w:color w:val="000000"/>
        </w:rPr>
      </w:pPr>
      <w:r w:rsidRPr="00292872">
        <w:rPr>
          <w:color w:val="000000"/>
          <w:u w:val="single"/>
        </w:rPr>
        <w:t>Injury</w:t>
      </w:r>
    </w:p>
    <w:p w:rsidR="00B02F99" w:rsidRPr="00292872" w:rsidRDefault="00B02F99" w:rsidP="009C34C5">
      <w:pPr>
        <w:pStyle w:val="ListParagraph"/>
        <w:numPr>
          <w:ilvl w:val="1"/>
          <w:numId w:val="36"/>
        </w:numPr>
        <w:rPr>
          <w:color w:val="000000"/>
        </w:rPr>
      </w:pPr>
      <w:r w:rsidRPr="00292872">
        <w:rPr>
          <w:color w:val="000000"/>
        </w:rPr>
        <w:t>In case of serious injury, call 911 and then contact Karen Zimmermann.</w:t>
      </w:r>
    </w:p>
    <w:p w:rsidR="00B02F99" w:rsidRPr="00292872" w:rsidRDefault="00B02F99" w:rsidP="009C34C5">
      <w:pPr>
        <w:pStyle w:val="ListParagraph"/>
        <w:numPr>
          <w:ilvl w:val="1"/>
          <w:numId w:val="36"/>
        </w:numPr>
        <w:rPr>
          <w:color w:val="000000"/>
        </w:rPr>
      </w:pPr>
      <w:r w:rsidRPr="00292872">
        <w:rPr>
          <w:color w:val="000000"/>
        </w:rPr>
        <w:t>If necessary, a first aid kit is located by the telephone in the lab.</w:t>
      </w:r>
    </w:p>
    <w:p w:rsidR="00287598" w:rsidRPr="00292872" w:rsidRDefault="00287598" w:rsidP="009C34C5">
      <w:pPr>
        <w:pStyle w:val="ListParagraph"/>
        <w:numPr>
          <w:ilvl w:val="0"/>
          <w:numId w:val="36"/>
        </w:numPr>
        <w:rPr>
          <w:color w:val="000000"/>
        </w:rPr>
      </w:pPr>
      <w:r w:rsidRPr="00292872">
        <w:rPr>
          <w:color w:val="000000"/>
          <w:u w:val="single"/>
        </w:rPr>
        <w:t>Fire</w:t>
      </w:r>
    </w:p>
    <w:p w:rsidR="00287598" w:rsidRPr="00292872" w:rsidRDefault="00287598" w:rsidP="009C34C5">
      <w:pPr>
        <w:pStyle w:val="ListParagraph"/>
        <w:numPr>
          <w:ilvl w:val="1"/>
          <w:numId w:val="36"/>
        </w:numPr>
        <w:rPr>
          <w:color w:val="000000"/>
        </w:rPr>
      </w:pPr>
      <w:r w:rsidRPr="00292872">
        <w:rPr>
          <w:color w:val="000000"/>
        </w:rPr>
        <w:t>In case of a fire, leave the building immediately and call 911.</w:t>
      </w:r>
    </w:p>
    <w:p w:rsidR="00287598" w:rsidRPr="00292872" w:rsidRDefault="00287598" w:rsidP="009C34C5">
      <w:pPr>
        <w:pStyle w:val="ListParagraph"/>
        <w:numPr>
          <w:ilvl w:val="1"/>
          <w:numId w:val="36"/>
        </w:numPr>
        <w:rPr>
          <w:color w:val="000000"/>
        </w:rPr>
      </w:pPr>
      <w:r w:rsidRPr="00292872">
        <w:rPr>
          <w:color w:val="000000"/>
        </w:rPr>
        <w:t>If asked, the building’s address is 1035 Mabel.</w:t>
      </w:r>
    </w:p>
    <w:p w:rsidR="00287598" w:rsidRPr="00292872" w:rsidRDefault="00287598" w:rsidP="009C34C5">
      <w:pPr>
        <w:pStyle w:val="ListParagraph"/>
        <w:numPr>
          <w:ilvl w:val="1"/>
          <w:numId w:val="36"/>
        </w:numPr>
        <w:rPr>
          <w:color w:val="000000"/>
        </w:rPr>
      </w:pPr>
      <w:r w:rsidRPr="00292872">
        <w:rPr>
          <w:color w:val="000000"/>
        </w:rPr>
        <w:t>Fire extinguishers are located throughout the building.</w:t>
      </w:r>
    </w:p>
    <w:p w:rsidR="00EA50FF" w:rsidRPr="00292872" w:rsidRDefault="00EA50FF" w:rsidP="009C34C5">
      <w:pPr>
        <w:spacing w:after="240"/>
        <w:contextualSpacing/>
        <w:rPr>
          <w:bCs/>
          <w:color w:val="000000"/>
        </w:rPr>
      </w:pPr>
    </w:p>
    <w:p w:rsidR="000A5234" w:rsidRPr="00292872" w:rsidRDefault="00E02894" w:rsidP="009C34C5">
      <w:pPr>
        <w:spacing w:after="240"/>
        <w:contextualSpacing/>
        <w:rPr>
          <w:bCs/>
          <w:color w:val="000000"/>
          <w:u w:val="single"/>
        </w:rPr>
      </w:pPr>
      <w:r w:rsidRPr="00292872">
        <w:rPr>
          <w:b/>
          <w:bCs/>
          <w:color w:val="000000"/>
          <w:u w:val="single"/>
        </w:rPr>
        <w:t>Guillotine/Shearer Procedures</w:t>
      </w:r>
      <w:r w:rsidR="00AC5634" w:rsidRPr="00292872">
        <w:rPr>
          <w:b/>
          <w:bCs/>
          <w:color w:val="000000"/>
        </w:rPr>
        <w:t>:</w:t>
      </w:r>
    </w:p>
    <w:p w:rsidR="00AC5634" w:rsidRPr="00292872" w:rsidRDefault="00AC5634" w:rsidP="009C34C5">
      <w:pPr>
        <w:spacing w:after="240"/>
        <w:contextualSpacing/>
        <w:rPr>
          <w:bCs/>
          <w:color w:val="000000"/>
        </w:rPr>
      </w:pPr>
    </w:p>
    <w:p w:rsidR="00E047DB" w:rsidRPr="00292872" w:rsidRDefault="00E047DB" w:rsidP="009C34C5">
      <w:pPr>
        <w:contextualSpacing/>
        <w:rPr>
          <w:color w:val="000000"/>
        </w:rPr>
      </w:pPr>
      <w:r w:rsidRPr="00292872">
        <w:rPr>
          <w:b/>
          <w:color w:val="000000"/>
        </w:rPr>
        <w:tab/>
        <w:t>Shearer Use:</w:t>
      </w:r>
    </w:p>
    <w:p w:rsidR="000A5234" w:rsidRPr="00292872" w:rsidRDefault="00BF6ED8" w:rsidP="009C34C5">
      <w:pPr>
        <w:pStyle w:val="ListParagraph"/>
        <w:numPr>
          <w:ilvl w:val="0"/>
          <w:numId w:val="36"/>
        </w:numPr>
        <w:spacing w:after="240"/>
        <w:rPr>
          <w:rFonts w:eastAsia="Times New Roman"/>
        </w:rPr>
      </w:pPr>
      <w:r w:rsidRPr="00292872">
        <w:rPr>
          <w:rFonts w:eastAsia="Times New Roman"/>
        </w:rPr>
        <w:t>Adjust the ruler to the proper measurement.</w:t>
      </w:r>
    </w:p>
    <w:p w:rsidR="00BF6ED8" w:rsidRPr="00292872" w:rsidRDefault="00BF6ED8" w:rsidP="009C34C5">
      <w:pPr>
        <w:pStyle w:val="ListParagraph"/>
        <w:numPr>
          <w:ilvl w:val="0"/>
          <w:numId w:val="36"/>
        </w:numPr>
        <w:spacing w:after="240"/>
        <w:rPr>
          <w:rFonts w:eastAsia="Times New Roman"/>
        </w:rPr>
      </w:pPr>
      <w:r w:rsidRPr="00292872">
        <w:rPr>
          <w:rFonts w:eastAsia="Times New Roman"/>
        </w:rPr>
        <w:t>Lift the blade, place the paper, and clamp down.</w:t>
      </w:r>
    </w:p>
    <w:p w:rsidR="00BF6ED8" w:rsidRPr="00292872" w:rsidRDefault="00BF6ED8" w:rsidP="009C34C5">
      <w:pPr>
        <w:pStyle w:val="ListParagraph"/>
        <w:numPr>
          <w:ilvl w:val="0"/>
          <w:numId w:val="36"/>
        </w:numPr>
        <w:spacing w:after="240"/>
        <w:rPr>
          <w:rFonts w:eastAsia="Times New Roman"/>
        </w:rPr>
      </w:pPr>
      <w:r w:rsidRPr="00292872">
        <w:rPr>
          <w:rFonts w:eastAsia="Times New Roman"/>
        </w:rPr>
        <w:t>Bring the blade down. When done with the shearer, lock the blade.</w:t>
      </w:r>
    </w:p>
    <w:p w:rsidR="00BF6ED8" w:rsidRPr="00292872" w:rsidRDefault="00BF6ED8" w:rsidP="009C34C5">
      <w:pPr>
        <w:pStyle w:val="ListParagraph"/>
        <w:numPr>
          <w:ilvl w:val="0"/>
          <w:numId w:val="36"/>
        </w:numPr>
        <w:spacing w:after="240"/>
        <w:rPr>
          <w:rFonts w:eastAsia="Times New Roman"/>
        </w:rPr>
      </w:pPr>
      <w:r w:rsidRPr="00292872">
        <w:rPr>
          <w:rFonts w:eastAsia="Times New Roman"/>
        </w:rPr>
        <w:t>Throw out any scraps smaller than 1 inch wide. Anything wider can be recycled.</w:t>
      </w:r>
    </w:p>
    <w:p w:rsidR="00BF6ED8" w:rsidRPr="00292872" w:rsidRDefault="00BF6ED8" w:rsidP="009C34C5">
      <w:pPr>
        <w:pStyle w:val="ListParagraph"/>
        <w:numPr>
          <w:ilvl w:val="0"/>
          <w:numId w:val="36"/>
        </w:numPr>
        <w:spacing w:after="240"/>
        <w:rPr>
          <w:rFonts w:eastAsia="Times New Roman"/>
        </w:rPr>
      </w:pPr>
      <w:r w:rsidRPr="00292872">
        <w:rPr>
          <w:rFonts w:eastAsia="Times New Roman"/>
          <w:i/>
        </w:rPr>
        <w:t>Important:</w:t>
      </w:r>
      <w:r w:rsidRPr="00292872">
        <w:rPr>
          <w:rFonts w:eastAsia="Times New Roman"/>
        </w:rPr>
        <w:t xml:space="preserve"> Book board can only be cut on TWO large shearers. DO NOT attempt cutting book board with only one.</w:t>
      </w:r>
    </w:p>
    <w:p w:rsidR="00BF6ED8" w:rsidRPr="00292872" w:rsidRDefault="00BF6ED8" w:rsidP="009C34C5">
      <w:pPr>
        <w:contextualSpacing/>
        <w:rPr>
          <w:color w:val="000000"/>
        </w:rPr>
      </w:pPr>
    </w:p>
    <w:p w:rsidR="00BF6ED8" w:rsidRPr="00292872" w:rsidRDefault="00BF6ED8" w:rsidP="009C34C5">
      <w:pPr>
        <w:contextualSpacing/>
        <w:rPr>
          <w:color w:val="000000"/>
        </w:rPr>
      </w:pPr>
      <w:r w:rsidRPr="00292872">
        <w:rPr>
          <w:color w:val="000000"/>
        </w:rPr>
        <w:lastRenderedPageBreak/>
        <w:tab/>
      </w:r>
      <w:r w:rsidRPr="00292872">
        <w:rPr>
          <w:b/>
          <w:color w:val="000000"/>
        </w:rPr>
        <w:t>Shearer Use:</w:t>
      </w:r>
    </w:p>
    <w:p w:rsidR="00BF6ED8" w:rsidRPr="00292872" w:rsidRDefault="006A57C9" w:rsidP="009C34C5">
      <w:pPr>
        <w:pStyle w:val="ListParagraph"/>
        <w:numPr>
          <w:ilvl w:val="0"/>
          <w:numId w:val="36"/>
        </w:numPr>
        <w:spacing w:after="240"/>
        <w:rPr>
          <w:rFonts w:eastAsia="Times New Roman"/>
        </w:rPr>
      </w:pPr>
      <w:r w:rsidRPr="00292872">
        <w:rPr>
          <w:rFonts w:eastAsia="Times New Roman"/>
        </w:rPr>
        <w:t>Lift the blade up by turning the wheel until it lock in place, ensuring that it will not fall during adjustments.</w:t>
      </w:r>
    </w:p>
    <w:p w:rsidR="006A57C9" w:rsidRPr="00292872" w:rsidRDefault="006A57C9" w:rsidP="009C34C5">
      <w:pPr>
        <w:pStyle w:val="ListParagraph"/>
        <w:numPr>
          <w:ilvl w:val="0"/>
          <w:numId w:val="36"/>
        </w:numPr>
        <w:spacing w:after="240"/>
        <w:rPr>
          <w:rFonts w:eastAsia="Times New Roman"/>
        </w:rPr>
      </w:pPr>
      <w:r w:rsidRPr="00292872">
        <w:rPr>
          <w:rFonts w:eastAsia="Times New Roman"/>
        </w:rPr>
        <w:t>After finding the measurement to cut, place several sheets of scratch paper above and below the paper you are cutting to ensure the blade cuts all the way through.</w:t>
      </w:r>
    </w:p>
    <w:p w:rsidR="006A57C9" w:rsidRPr="00292872" w:rsidRDefault="006A57C9" w:rsidP="009C34C5">
      <w:pPr>
        <w:pStyle w:val="ListParagraph"/>
        <w:numPr>
          <w:ilvl w:val="0"/>
          <w:numId w:val="36"/>
        </w:numPr>
        <w:spacing w:after="240"/>
        <w:rPr>
          <w:rFonts w:eastAsia="Times New Roman"/>
        </w:rPr>
      </w:pPr>
      <w:r w:rsidRPr="00292872">
        <w:rPr>
          <w:rFonts w:eastAsia="Times New Roman"/>
        </w:rPr>
        <w:t>Bring the clamp down until the stack is firmly in place.</w:t>
      </w:r>
    </w:p>
    <w:p w:rsidR="006A57C9" w:rsidRPr="00292872" w:rsidRDefault="006A57C9" w:rsidP="009C34C5">
      <w:pPr>
        <w:pStyle w:val="ListParagraph"/>
        <w:numPr>
          <w:ilvl w:val="0"/>
          <w:numId w:val="36"/>
        </w:numPr>
        <w:spacing w:after="240"/>
        <w:rPr>
          <w:rFonts w:eastAsia="Times New Roman"/>
        </w:rPr>
      </w:pPr>
      <w:r w:rsidRPr="00292872">
        <w:rPr>
          <w:rFonts w:eastAsia="Times New Roman"/>
        </w:rPr>
        <w:t>Bring the blade down CAREFULLY.</w:t>
      </w:r>
    </w:p>
    <w:p w:rsidR="006A57C9" w:rsidRPr="00292872" w:rsidRDefault="006A57C9" w:rsidP="009C34C5">
      <w:pPr>
        <w:pStyle w:val="ListParagraph"/>
        <w:numPr>
          <w:ilvl w:val="0"/>
          <w:numId w:val="36"/>
        </w:numPr>
        <w:spacing w:after="240"/>
        <w:rPr>
          <w:rFonts w:eastAsia="Times New Roman"/>
        </w:rPr>
      </w:pPr>
      <w:r w:rsidRPr="00292872">
        <w:rPr>
          <w:rFonts w:eastAsia="Times New Roman"/>
        </w:rPr>
        <w:t>Double check the blade lever locks when lifting the blade.</w:t>
      </w:r>
    </w:p>
    <w:p w:rsidR="006A57C9" w:rsidRPr="00292872" w:rsidRDefault="006A57C9" w:rsidP="009C34C5">
      <w:pPr>
        <w:pStyle w:val="ListParagraph"/>
        <w:numPr>
          <w:ilvl w:val="0"/>
          <w:numId w:val="36"/>
        </w:numPr>
        <w:spacing w:after="240"/>
        <w:rPr>
          <w:rFonts w:eastAsia="Times New Roman"/>
        </w:rPr>
      </w:pPr>
      <w:r w:rsidRPr="00292872">
        <w:rPr>
          <w:rFonts w:eastAsia="Times New Roman"/>
        </w:rPr>
        <w:t>When done using the guillotine, bring the clamp back down to prevent accidents.</w:t>
      </w:r>
    </w:p>
    <w:p w:rsidR="006A57C9" w:rsidRPr="00292872" w:rsidRDefault="006A57C9" w:rsidP="009C34C5">
      <w:pPr>
        <w:pStyle w:val="ListParagraph"/>
        <w:numPr>
          <w:ilvl w:val="0"/>
          <w:numId w:val="36"/>
        </w:numPr>
        <w:spacing w:after="240"/>
        <w:rPr>
          <w:rFonts w:eastAsia="Times New Roman"/>
        </w:rPr>
      </w:pPr>
      <w:r w:rsidRPr="00292872">
        <w:rPr>
          <w:rFonts w:eastAsia="Times New Roman"/>
        </w:rPr>
        <w:t>Throw out any scraps smaller than 1 inch wide. Anything wider can be recycled.</w:t>
      </w:r>
    </w:p>
    <w:p w:rsidR="00C235C8" w:rsidRPr="00292872" w:rsidRDefault="00C235C8" w:rsidP="009C34C5">
      <w:pPr>
        <w:pStyle w:val="ListParagraph"/>
        <w:numPr>
          <w:ilvl w:val="0"/>
          <w:numId w:val="36"/>
        </w:numPr>
        <w:spacing w:after="240"/>
        <w:rPr>
          <w:rFonts w:eastAsia="Times New Roman"/>
        </w:rPr>
      </w:pPr>
      <w:r w:rsidRPr="00292872">
        <w:rPr>
          <w:rFonts w:eastAsia="Times New Roman"/>
          <w:i/>
        </w:rPr>
        <w:t>DO NOT</w:t>
      </w:r>
      <w:r w:rsidRPr="00292872">
        <w:rPr>
          <w:rFonts w:eastAsia="Times New Roman"/>
        </w:rPr>
        <w:t xml:space="preserve"> use a guillotine to cut book board unless it is chipboard specifically provided by the lab.</w:t>
      </w:r>
    </w:p>
    <w:p w:rsidR="00C235C8" w:rsidRPr="00292872" w:rsidRDefault="00C235C8" w:rsidP="009C34C5">
      <w:pPr>
        <w:spacing w:after="240"/>
        <w:contextualSpacing/>
        <w:rPr>
          <w:rFonts w:eastAsia="Times New Roman"/>
        </w:rPr>
      </w:pPr>
      <w:r w:rsidRPr="00292872">
        <w:rPr>
          <w:rFonts w:eastAsia="Times New Roman"/>
        </w:rPr>
        <w:t>DO NOT GET DISTRACTED WHILE CUTTING – DO NOT LET ANYONE TALK TO YOU AND ALWAYS WATCH YOUR FINGERS.</w:t>
      </w:r>
    </w:p>
    <w:p w:rsidR="004D3CDE" w:rsidRPr="00292872" w:rsidRDefault="004D3CDE" w:rsidP="009C34C5">
      <w:pPr>
        <w:spacing w:after="240"/>
        <w:contextualSpacing/>
        <w:rPr>
          <w:rFonts w:eastAsia="Times New Roman"/>
        </w:rPr>
      </w:pPr>
    </w:p>
    <w:p w:rsidR="004D3CDE" w:rsidRPr="00292872" w:rsidRDefault="004D3CDE" w:rsidP="009C34C5">
      <w:pPr>
        <w:spacing w:after="240"/>
        <w:contextualSpacing/>
        <w:rPr>
          <w:rFonts w:eastAsia="Times New Roman"/>
        </w:rPr>
      </w:pPr>
      <w:r w:rsidRPr="00292872">
        <w:rPr>
          <w:rFonts w:eastAsia="Times New Roman"/>
          <w:b/>
          <w:u w:val="single"/>
        </w:rPr>
        <w:t>Press</w:t>
      </w:r>
      <w:r w:rsidR="002F31DF">
        <w:rPr>
          <w:rFonts w:eastAsia="Times New Roman"/>
          <w:b/>
          <w:u w:val="single"/>
        </w:rPr>
        <w:t xml:space="preserve"> Cleaning</w:t>
      </w:r>
      <w:r w:rsidRPr="00292872">
        <w:rPr>
          <w:rFonts w:eastAsia="Times New Roman"/>
          <w:b/>
          <w:u w:val="single"/>
        </w:rPr>
        <w:t xml:space="preserve"> Procedures</w:t>
      </w:r>
      <w:r w:rsidRPr="00292872">
        <w:rPr>
          <w:rFonts w:eastAsia="Times New Roman"/>
          <w:b/>
        </w:rPr>
        <w:t>:</w:t>
      </w:r>
    </w:p>
    <w:p w:rsidR="004D3CDE" w:rsidRPr="00292872" w:rsidRDefault="004D3CDE" w:rsidP="009C34C5">
      <w:pPr>
        <w:spacing w:after="240"/>
        <w:contextualSpacing/>
        <w:rPr>
          <w:rFonts w:eastAsia="Times New Roman"/>
        </w:rPr>
      </w:pPr>
    </w:p>
    <w:p w:rsidR="004D3CDE" w:rsidRPr="00292872" w:rsidRDefault="004D3CDE" w:rsidP="009C34C5">
      <w:pPr>
        <w:contextualSpacing/>
        <w:rPr>
          <w:color w:val="000000"/>
        </w:rPr>
      </w:pPr>
      <w:r w:rsidRPr="00292872">
        <w:rPr>
          <w:rFonts w:eastAsia="Times New Roman"/>
        </w:rPr>
        <w:tab/>
      </w:r>
      <w:r w:rsidRPr="00292872">
        <w:rPr>
          <w:b/>
          <w:color w:val="000000"/>
        </w:rPr>
        <w:t xml:space="preserve">Cleaning the </w:t>
      </w:r>
      <w:r w:rsidR="00400745" w:rsidRPr="00292872">
        <w:rPr>
          <w:b/>
          <w:color w:val="000000"/>
        </w:rPr>
        <w:t xml:space="preserve">Cylinder </w:t>
      </w:r>
      <w:r w:rsidRPr="00292872">
        <w:rPr>
          <w:b/>
          <w:color w:val="000000"/>
        </w:rPr>
        <w:t>Press</w:t>
      </w:r>
      <w:r w:rsidR="00400745" w:rsidRPr="00292872">
        <w:rPr>
          <w:b/>
          <w:color w:val="000000"/>
        </w:rPr>
        <w:t>es</w:t>
      </w:r>
      <w:r w:rsidRPr="00292872">
        <w:rPr>
          <w:b/>
          <w:color w:val="000000"/>
        </w:rPr>
        <w:t>:</w:t>
      </w:r>
    </w:p>
    <w:p w:rsidR="00925EE8" w:rsidRPr="00292872" w:rsidRDefault="004D3CDE" w:rsidP="009C34C5">
      <w:pPr>
        <w:pStyle w:val="ListParagraph"/>
        <w:numPr>
          <w:ilvl w:val="0"/>
          <w:numId w:val="36"/>
        </w:numPr>
        <w:spacing w:after="240"/>
        <w:rPr>
          <w:rFonts w:eastAsia="Times New Roman"/>
        </w:rPr>
      </w:pPr>
      <w:r w:rsidRPr="00292872">
        <w:rPr>
          <w:rFonts w:eastAsia="Times New Roman"/>
        </w:rPr>
        <w:t>Cleaning the press is time consuming, so be sure to allot 30 to 40 minutes while planning out your printing time.</w:t>
      </w:r>
    </w:p>
    <w:p w:rsidR="004D3CDE" w:rsidRPr="00292872" w:rsidRDefault="00313EC6" w:rsidP="009C34C5">
      <w:pPr>
        <w:pStyle w:val="ListParagraph"/>
        <w:numPr>
          <w:ilvl w:val="0"/>
          <w:numId w:val="36"/>
        </w:numPr>
        <w:spacing w:after="240"/>
        <w:rPr>
          <w:rFonts w:eastAsia="Times New Roman"/>
        </w:rPr>
      </w:pPr>
      <w:r w:rsidRPr="00292872">
        <w:rPr>
          <w:rFonts w:eastAsia="Times New Roman"/>
        </w:rPr>
        <w:t>First, clean and wash any type or forms while they are still locked on the press bed.</w:t>
      </w:r>
    </w:p>
    <w:p w:rsidR="00313EC6" w:rsidRPr="00292872" w:rsidRDefault="00313EC6" w:rsidP="009C34C5">
      <w:pPr>
        <w:pStyle w:val="ListParagraph"/>
        <w:numPr>
          <w:ilvl w:val="1"/>
          <w:numId w:val="36"/>
        </w:numPr>
        <w:spacing w:after="240"/>
        <w:rPr>
          <w:rFonts w:eastAsia="Times New Roman"/>
        </w:rPr>
      </w:pPr>
      <w:r w:rsidRPr="00292872">
        <w:rPr>
          <w:rFonts w:eastAsia="Times New Roman"/>
        </w:rPr>
        <w:t>Press Wash (California Wash) should be used for wood type, polymer (only if necessary), linoleum, woodcut, etc.</w:t>
      </w:r>
    </w:p>
    <w:p w:rsidR="004A02B2" w:rsidRPr="00292872" w:rsidRDefault="004A02B2" w:rsidP="009C34C5">
      <w:pPr>
        <w:pStyle w:val="ListParagraph"/>
        <w:numPr>
          <w:ilvl w:val="1"/>
          <w:numId w:val="36"/>
        </w:numPr>
        <w:spacing w:after="240"/>
        <w:rPr>
          <w:rFonts w:eastAsia="Times New Roman"/>
        </w:rPr>
      </w:pPr>
      <w:r w:rsidRPr="00292872">
        <w:rPr>
          <w:rFonts w:eastAsia="Times New Roman"/>
        </w:rPr>
        <w:t>Use ONLY alcohol to clean lead type.</w:t>
      </w:r>
    </w:p>
    <w:p w:rsidR="00313EC6" w:rsidRPr="00292872" w:rsidRDefault="004A02B2" w:rsidP="009C34C5">
      <w:pPr>
        <w:pStyle w:val="ListParagraph"/>
        <w:numPr>
          <w:ilvl w:val="0"/>
          <w:numId w:val="36"/>
        </w:numPr>
        <w:spacing w:after="240"/>
        <w:rPr>
          <w:rFonts w:eastAsia="Times New Roman"/>
        </w:rPr>
      </w:pPr>
      <w:r w:rsidRPr="00292872">
        <w:rPr>
          <w:rFonts w:eastAsia="Times New Roman"/>
        </w:rPr>
        <w:t>Use ONLY Press Wash (California Wash) to clean the presses themselves.</w:t>
      </w:r>
    </w:p>
    <w:p w:rsidR="004A02B2" w:rsidRPr="00292872" w:rsidRDefault="004A02B2" w:rsidP="009C34C5">
      <w:pPr>
        <w:pStyle w:val="ListParagraph"/>
        <w:numPr>
          <w:ilvl w:val="0"/>
          <w:numId w:val="36"/>
        </w:numPr>
        <w:spacing w:after="240"/>
        <w:rPr>
          <w:rFonts w:eastAsia="Times New Roman"/>
        </w:rPr>
      </w:pPr>
      <w:r w:rsidRPr="00292872">
        <w:rPr>
          <w:rFonts w:eastAsia="Times New Roman"/>
        </w:rPr>
        <w:t>Raise the rollers and apply a thin line of Easy Street along the length of the distribution roller. Then, lower the rollers and turn on the press, allowing the Easy Street to be worked into the ink.</w:t>
      </w:r>
    </w:p>
    <w:p w:rsidR="004A02B2" w:rsidRPr="00292872" w:rsidRDefault="004A02B2" w:rsidP="009C34C5">
      <w:pPr>
        <w:pStyle w:val="ListParagraph"/>
        <w:numPr>
          <w:ilvl w:val="0"/>
          <w:numId w:val="36"/>
        </w:numPr>
        <w:spacing w:after="240"/>
        <w:rPr>
          <w:rFonts w:eastAsia="Times New Roman"/>
        </w:rPr>
      </w:pPr>
      <w:r w:rsidRPr="00292872">
        <w:rPr>
          <w:rFonts w:eastAsia="Times New Roman"/>
        </w:rPr>
        <w:t>After a few minutes, raise the rollers and wipe off as much ink as possible. This should remove most of the ink. Use a dirty rag for this step, as we are primarily concerned with removing excess ink at this stage.</w:t>
      </w:r>
    </w:p>
    <w:p w:rsidR="004A02B2" w:rsidRPr="00292872" w:rsidRDefault="004A02B2" w:rsidP="009C34C5">
      <w:pPr>
        <w:pStyle w:val="ListParagraph"/>
        <w:numPr>
          <w:ilvl w:val="1"/>
          <w:numId w:val="36"/>
        </w:numPr>
        <w:spacing w:after="240"/>
        <w:rPr>
          <w:rFonts w:eastAsia="Times New Roman"/>
        </w:rPr>
      </w:pPr>
      <w:r w:rsidRPr="00292872">
        <w:rPr>
          <w:rFonts w:eastAsia="Times New Roman"/>
        </w:rPr>
        <w:t>Tip: Fold the rag into a tightly packed square to allow you to hold it firmly and easily refold it when one section becomes too inky.</w:t>
      </w:r>
    </w:p>
    <w:p w:rsidR="004A02B2" w:rsidRPr="00292872" w:rsidRDefault="00981065" w:rsidP="009C34C5">
      <w:pPr>
        <w:pStyle w:val="ListParagraph"/>
        <w:numPr>
          <w:ilvl w:val="0"/>
          <w:numId w:val="36"/>
        </w:numPr>
        <w:spacing w:after="240"/>
        <w:rPr>
          <w:rFonts w:eastAsia="Times New Roman"/>
        </w:rPr>
      </w:pPr>
      <w:r w:rsidRPr="00292872">
        <w:rPr>
          <w:rFonts w:eastAsia="Times New Roman"/>
        </w:rPr>
        <w:t>While wiping, use long, continuous wipes across the length of the rollers</w:t>
      </w:r>
      <w:r w:rsidR="00494CDA" w:rsidRPr="00292872">
        <w:rPr>
          <w:rFonts w:eastAsia="Times New Roman"/>
        </w:rPr>
        <w:t xml:space="preserve"> and avoid using a “scrubbing” back-and-forth motion to prevent excess wear on the rollers.</w:t>
      </w:r>
    </w:p>
    <w:p w:rsidR="00494CDA" w:rsidRPr="00292872" w:rsidRDefault="008D27E4" w:rsidP="009C34C5">
      <w:pPr>
        <w:pStyle w:val="ListParagraph"/>
        <w:numPr>
          <w:ilvl w:val="0"/>
          <w:numId w:val="36"/>
        </w:numPr>
        <w:spacing w:after="240"/>
        <w:rPr>
          <w:rFonts w:eastAsia="Times New Roman"/>
        </w:rPr>
      </w:pPr>
      <w:r w:rsidRPr="00292872">
        <w:rPr>
          <w:rFonts w:eastAsia="Times New Roman"/>
        </w:rPr>
        <w:t>Next, we clean the ink reservoir roller. Turn the roller on and firmly press your folded rag in the small space between the press bed and the roller. Slowly move the rag along the length of the roller, cleaning off the excess ink.</w:t>
      </w:r>
    </w:p>
    <w:p w:rsidR="008D27E4" w:rsidRPr="00292872" w:rsidRDefault="008D27E4" w:rsidP="009C34C5">
      <w:pPr>
        <w:pStyle w:val="ListParagraph"/>
        <w:numPr>
          <w:ilvl w:val="1"/>
          <w:numId w:val="36"/>
        </w:numPr>
        <w:spacing w:after="240"/>
        <w:rPr>
          <w:rFonts w:eastAsia="Times New Roman"/>
        </w:rPr>
      </w:pPr>
      <w:r w:rsidRPr="00292872">
        <w:rPr>
          <w:rFonts w:eastAsia="Times New Roman"/>
        </w:rPr>
        <w:t>Be careful not to catch your fingers in the machine’s moving parts.</w:t>
      </w:r>
    </w:p>
    <w:p w:rsidR="008D27E4" w:rsidRPr="00292872" w:rsidRDefault="0008598A" w:rsidP="009C34C5">
      <w:pPr>
        <w:pStyle w:val="ListParagraph"/>
        <w:numPr>
          <w:ilvl w:val="0"/>
          <w:numId w:val="36"/>
        </w:numPr>
        <w:spacing w:after="240"/>
        <w:rPr>
          <w:rFonts w:eastAsia="Times New Roman"/>
        </w:rPr>
      </w:pPr>
      <w:r w:rsidRPr="00292872">
        <w:rPr>
          <w:rFonts w:eastAsia="Times New Roman"/>
        </w:rPr>
        <w:t>Continue wiping down all the rollers until only a thin film of ink is visible.</w:t>
      </w:r>
    </w:p>
    <w:p w:rsidR="0008598A" w:rsidRPr="00292872" w:rsidRDefault="0008598A" w:rsidP="009C34C5">
      <w:pPr>
        <w:pStyle w:val="ListParagraph"/>
        <w:numPr>
          <w:ilvl w:val="0"/>
          <w:numId w:val="36"/>
        </w:numPr>
        <w:spacing w:after="240"/>
        <w:rPr>
          <w:rFonts w:eastAsia="Times New Roman"/>
        </w:rPr>
      </w:pPr>
      <w:r w:rsidRPr="00292872">
        <w:rPr>
          <w:rFonts w:eastAsia="Times New Roman"/>
        </w:rPr>
        <w:lastRenderedPageBreak/>
        <w:t xml:space="preserve">Using a less </w:t>
      </w:r>
      <w:r w:rsidR="00116340" w:rsidRPr="00292872">
        <w:rPr>
          <w:rFonts w:eastAsia="Times New Roman"/>
        </w:rPr>
        <w:t>dirty rag, drizzle a few drops of press wash onto the rollers or onto the rag, and wipe away the remaining ink film.</w:t>
      </w:r>
    </w:p>
    <w:p w:rsidR="00116340" w:rsidRPr="00292872" w:rsidRDefault="00116340" w:rsidP="009C34C5">
      <w:pPr>
        <w:pStyle w:val="ListParagraph"/>
        <w:numPr>
          <w:ilvl w:val="1"/>
          <w:numId w:val="36"/>
        </w:numPr>
        <w:spacing w:after="240"/>
        <w:rPr>
          <w:rFonts w:eastAsia="Times New Roman"/>
        </w:rPr>
      </w:pPr>
      <w:r w:rsidRPr="00292872">
        <w:rPr>
          <w:rFonts w:eastAsia="Times New Roman"/>
        </w:rPr>
        <w:t>As before, clean all the rollers on the press. When cleaning, if you do not see a “trail” left by the press wash on the rollers, add a little more.</w:t>
      </w:r>
    </w:p>
    <w:p w:rsidR="00116340" w:rsidRPr="00292872" w:rsidRDefault="00116340" w:rsidP="009C34C5">
      <w:pPr>
        <w:pStyle w:val="ListParagraph"/>
        <w:numPr>
          <w:ilvl w:val="1"/>
          <w:numId w:val="36"/>
        </w:numPr>
        <w:spacing w:after="240"/>
        <w:rPr>
          <w:rFonts w:eastAsia="Times New Roman"/>
        </w:rPr>
      </w:pPr>
      <w:r w:rsidRPr="00292872">
        <w:rPr>
          <w:rFonts w:eastAsia="Times New Roman"/>
        </w:rPr>
        <w:t>Keep cleaning until only a small amount of ink can be seen after wiping the rollers.</w:t>
      </w:r>
    </w:p>
    <w:p w:rsidR="00116340" w:rsidRPr="00292872" w:rsidRDefault="00116340" w:rsidP="009C34C5">
      <w:pPr>
        <w:pStyle w:val="ListParagraph"/>
        <w:numPr>
          <w:ilvl w:val="0"/>
          <w:numId w:val="36"/>
        </w:numPr>
        <w:spacing w:after="240"/>
        <w:rPr>
          <w:rFonts w:eastAsia="Times New Roman"/>
        </w:rPr>
      </w:pPr>
      <w:r w:rsidRPr="00292872">
        <w:rPr>
          <w:rFonts w:eastAsia="Times New Roman"/>
        </w:rPr>
        <w:t>Using a clean rag and press wash, wipe down all the rollers one last time.</w:t>
      </w:r>
    </w:p>
    <w:p w:rsidR="00116340" w:rsidRPr="00292872" w:rsidRDefault="00116340" w:rsidP="009C34C5">
      <w:pPr>
        <w:pStyle w:val="ListParagraph"/>
        <w:numPr>
          <w:ilvl w:val="1"/>
          <w:numId w:val="36"/>
        </w:numPr>
        <w:spacing w:after="240"/>
        <w:rPr>
          <w:rFonts w:eastAsia="Times New Roman"/>
        </w:rPr>
      </w:pPr>
      <w:r w:rsidRPr="00292872">
        <w:rPr>
          <w:rFonts w:eastAsia="Times New Roman"/>
        </w:rPr>
        <w:t>A roller is only clean when the rag wiping it comes away completely clean.</w:t>
      </w:r>
    </w:p>
    <w:p w:rsidR="00116340" w:rsidRPr="00292872" w:rsidRDefault="00116340" w:rsidP="009C34C5">
      <w:pPr>
        <w:pStyle w:val="ListParagraph"/>
        <w:numPr>
          <w:ilvl w:val="1"/>
          <w:numId w:val="36"/>
        </w:numPr>
        <w:spacing w:after="240"/>
        <w:rPr>
          <w:rFonts w:eastAsia="Times New Roman"/>
        </w:rPr>
      </w:pPr>
      <w:r w:rsidRPr="00292872">
        <w:rPr>
          <w:rFonts w:eastAsia="Times New Roman"/>
        </w:rPr>
        <w:t>Be careful when wiping the rubber rollers, as the rubber will start to wear away when there is no ink left, meaning that over-scrubbing can damage the roller and make it uneven.</w:t>
      </w:r>
    </w:p>
    <w:p w:rsidR="00B9409F" w:rsidRPr="00292872" w:rsidRDefault="00B9409F" w:rsidP="009C34C5">
      <w:pPr>
        <w:pStyle w:val="ListParagraph"/>
        <w:numPr>
          <w:ilvl w:val="1"/>
          <w:numId w:val="36"/>
        </w:numPr>
        <w:spacing w:after="240"/>
        <w:rPr>
          <w:rFonts w:eastAsia="Times New Roman"/>
        </w:rPr>
      </w:pPr>
      <w:r w:rsidRPr="00292872">
        <w:rPr>
          <w:rFonts w:eastAsia="Times New Roman"/>
        </w:rPr>
        <w:t>Leaving even a trace of ink on the rollers can ruin and tint another person’s ink, wasting both time and resources. Be thorough!</w:t>
      </w:r>
    </w:p>
    <w:p w:rsidR="00116340" w:rsidRPr="00292872" w:rsidRDefault="00B9409F" w:rsidP="009C34C5">
      <w:pPr>
        <w:pStyle w:val="ListParagraph"/>
        <w:numPr>
          <w:ilvl w:val="0"/>
          <w:numId w:val="36"/>
        </w:numPr>
        <w:spacing w:after="240"/>
        <w:rPr>
          <w:rFonts w:eastAsia="Times New Roman"/>
        </w:rPr>
      </w:pPr>
      <w:r w:rsidRPr="00292872">
        <w:rPr>
          <w:rFonts w:eastAsia="Times New Roman"/>
        </w:rPr>
        <w:t>With the rollers completely ink free, use your rag to wipe down the rest of the press to remove inky spots and smears. Clean the press bed, the handles, the knobs, and anywhere you see ink from usage.</w:t>
      </w:r>
    </w:p>
    <w:p w:rsidR="00B9409F" w:rsidRPr="00292872" w:rsidRDefault="00B9409F" w:rsidP="009C34C5">
      <w:pPr>
        <w:pStyle w:val="ListParagraph"/>
        <w:numPr>
          <w:ilvl w:val="1"/>
          <w:numId w:val="36"/>
        </w:numPr>
        <w:spacing w:after="240"/>
        <w:rPr>
          <w:rFonts w:eastAsia="Times New Roman"/>
        </w:rPr>
      </w:pPr>
      <w:r w:rsidRPr="00292872">
        <w:rPr>
          <w:rFonts w:eastAsia="Times New Roman"/>
        </w:rPr>
        <w:t>Inky fingerprints and smears are easy to miss, but can stain another person’s prints and clothes, so be diligent!</w:t>
      </w:r>
    </w:p>
    <w:p w:rsidR="00B9409F" w:rsidRPr="00292872" w:rsidRDefault="00821CA1" w:rsidP="009C34C5">
      <w:pPr>
        <w:pStyle w:val="ListParagraph"/>
        <w:numPr>
          <w:ilvl w:val="0"/>
          <w:numId w:val="36"/>
        </w:numPr>
        <w:spacing w:after="240"/>
        <w:rPr>
          <w:rFonts w:eastAsia="Times New Roman"/>
        </w:rPr>
      </w:pPr>
      <w:r w:rsidRPr="00292872">
        <w:rPr>
          <w:rFonts w:eastAsia="Times New Roman"/>
        </w:rPr>
        <w:t>Turn the press off, raise the rollers, and cover the press with its canvas cover.</w:t>
      </w:r>
    </w:p>
    <w:p w:rsidR="0016260F" w:rsidRPr="002F31DF" w:rsidRDefault="00821CA1" w:rsidP="009C34C5">
      <w:pPr>
        <w:pStyle w:val="ListParagraph"/>
        <w:numPr>
          <w:ilvl w:val="0"/>
          <w:numId w:val="36"/>
        </w:numPr>
        <w:spacing w:after="240"/>
        <w:rPr>
          <w:rFonts w:eastAsia="Times New Roman"/>
        </w:rPr>
      </w:pPr>
      <w:r w:rsidRPr="00292872">
        <w:rPr>
          <w:rFonts w:eastAsia="Times New Roman"/>
        </w:rPr>
        <w:t>Sign the press sheet and note your usage before leaving.</w:t>
      </w:r>
    </w:p>
    <w:p w:rsidR="00400745" w:rsidRPr="00292872" w:rsidRDefault="001B25D9" w:rsidP="009C34C5">
      <w:pPr>
        <w:contextualSpacing/>
        <w:rPr>
          <w:color w:val="000000"/>
        </w:rPr>
      </w:pPr>
      <w:r w:rsidRPr="00292872">
        <w:rPr>
          <w:rFonts w:eastAsia="Times New Roman"/>
        </w:rPr>
        <w:tab/>
      </w:r>
      <w:r w:rsidR="00400745" w:rsidRPr="00292872">
        <w:rPr>
          <w:b/>
          <w:color w:val="000000"/>
        </w:rPr>
        <w:t>Cleaning the Platen Presses:</w:t>
      </w:r>
    </w:p>
    <w:p w:rsidR="006210B6" w:rsidRPr="00292872" w:rsidRDefault="000C5A5A" w:rsidP="009C34C5">
      <w:pPr>
        <w:pStyle w:val="ListParagraph"/>
        <w:numPr>
          <w:ilvl w:val="0"/>
          <w:numId w:val="36"/>
        </w:numPr>
        <w:spacing w:after="240"/>
        <w:rPr>
          <w:rFonts w:eastAsia="Times New Roman"/>
        </w:rPr>
      </w:pPr>
      <w:r w:rsidRPr="00292872">
        <w:rPr>
          <w:rFonts w:eastAsia="Times New Roman"/>
        </w:rPr>
        <w:t>Clean and remove the chase, along with all the type and furniture contained within it.</w:t>
      </w:r>
    </w:p>
    <w:p w:rsidR="000C5A5A" w:rsidRPr="00292872" w:rsidRDefault="000C5A5A" w:rsidP="009C34C5">
      <w:pPr>
        <w:pStyle w:val="ListParagraph"/>
        <w:numPr>
          <w:ilvl w:val="0"/>
          <w:numId w:val="36"/>
        </w:numPr>
        <w:spacing w:after="240"/>
        <w:rPr>
          <w:rFonts w:eastAsia="Times New Roman"/>
        </w:rPr>
      </w:pPr>
      <w:r w:rsidRPr="00292872">
        <w:rPr>
          <w:rFonts w:eastAsia="Times New Roman"/>
        </w:rPr>
        <w:t>Place a thin layer of Easy Street on the inking plate and work it into the ink in the manner as you would regularly apply ink.</w:t>
      </w:r>
    </w:p>
    <w:p w:rsidR="000C5A5A" w:rsidRPr="00292872" w:rsidRDefault="000C5A5A" w:rsidP="009C34C5">
      <w:pPr>
        <w:pStyle w:val="ListParagraph"/>
        <w:numPr>
          <w:ilvl w:val="0"/>
          <w:numId w:val="36"/>
        </w:numPr>
        <w:spacing w:after="240"/>
        <w:rPr>
          <w:rFonts w:eastAsia="Times New Roman"/>
        </w:rPr>
      </w:pPr>
      <w:r w:rsidRPr="00292872">
        <w:rPr>
          <w:rFonts w:eastAsia="Times New Roman"/>
        </w:rPr>
        <w:t>Using a dirty rag, wipe the ink from the plate and the rollers. Be careful – some parts are loose. Be sure not to dislodge them as you clean.</w:t>
      </w:r>
    </w:p>
    <w:p w:rsidR="000C5A5A" w:rsidRPr="00292872" w:rsidRDefault="000C5A5A" w:rsidP="009C34C5">
      <w:pPr>
        <w:pStyle w:val="ListParagraph"/>
        <w:numPr>
          <w:ilvl w:val="0"/>
          <w:numId w:val="36"/>
        </w:numPr>
        <w:spacing w:after="240"/>
        <w:rPr>
          <w:rFonts w:eastAsia="Times New Roman"/>
        </w:rPr>
      </w:pPr>
      <w:r w:rsidRPr="00292872">
        <w:rPr>
          <w:rFonts w:eastAsia="Times New Roman"/>
        </w:rPr>
        <w:t>Wipe until most of the ink has been removed. Then, take a clean rag and use California Wash to wipe down the rollers and the inking plate until the rag no longer picks up ink.</w:t>
      </w:r>
    </w:p>
    <w:p w:rsidR="000C5A5A" w:rsidRPr="00292872" w:rsidRDefault="000C5A5A" w:rsidP="009C34C5">
      <w:pPr>
        <w:pStyle w:val="ListParagraph"/>
        <w:numPr>
          <w:ilvl w:val="0"/>
          <w:numId w:val="36"/>
        </w:numPr>
        <w:spacing w:after="240"/>
        <w:rPr>
          <w:rFonts w:eastAsia="Times New Roman"/>
        </w:rPr>
      </w:pPr>
      <w:r w:rsidRPr="00292872">
        <w:rPr>
          <w:rFonts w:eastAsia="Times New Roman"/>
        </w:rPr>
        <w:t>Set the rollers back in place by pulling the springs forward until the bearings are resting on the metal ledge of the press.</w:t>
      </w:r>
    </w:p>
    <w:p w:rsidR="000C5A5A" w:rsidRPr="00292872" w:rsidRDefault="000C5A5A" w:rsidP="009C34C5">
      <w:pPr>
        <w:pStyle w:val="ListParagraph"/>
        <w:numPr>
          <w:ilvl w:val="0"/>
          <w:numId w:val="36"/>
        </w:numPr>
        <w:spacing w:after="240"/>
        <w:rPr>
          <w:rFonts w:eastAsia="Times New Roman"/>
        </w:rPr>
      </w:pPr>
      <w:r w:rsidRPr="00292872">
        <w:rPr>
          <w:rFonts w:eastAsia="Times New Roman"/>
        </w:rPr>
        <w:t>Wipe down the handles and anywhere else that may have stray ink splatters.</w:t>
      </w:r>
    </w:p>
    <w:p w:rsidR="002E3551" w:rsidRPr="00292872" w:rsidRDefault="00BD3867" w:rsidP="009C34C5">
      <w:pPr>
        <w:contextualSpacing/>
        <w:rPr>
          <w:color w:val="000000"/>
        </w:rPr>
      </w:pPr>
      <w:r w:rsidRPr="00292872">
        <w:rPr>
          <w:rFonts w:eastAsia="Times New Roman"/>
        </w:rPr>
        <w:tab/>
      </w:r>
      <w:r w:rsidR="00E86466" w:rsidRPr="00292872">
        <w:rPr>
          <w:b/>
          <w:color w:val="000000"/>
        </w:rPr>
        <w:t>Solvents</w:t>
      </w:r>
      <w:r w:rsidR="002E3551" w:rsidRPr="00292872">
        <w:rPr>
          <w:b/>
          <w:color w:val="000000"/>
        </w:rPr>
        <w:t>:</w:t>
      </w:r>
    </w:p>
    <w:p w:rsidR="00E86466" w:rsidRPr="00292872" w:rsidRDefault="00E86466" w:rsidP="009C34C5">
      <w:pPr>
        <w:contextualSpacing/>
        <w:rPr>
          <w:color w:val="000000"/>
        </w:rPr>
      </w:pPr>
      <w:r w:rsidRPr="00292872">
        <w:rPr>
          <w:color w:val="000000"/>
        </w:rPr>
        <w:tab/>
      </w:r>
      <w:r w:rsidR="006C1904" w:rsidRPr="00292872">
        <w:rPr>
          <w:color w:val="000000"/>
        </w:rPr>
        <w:t xml:space="preserve">It is important to use the correct solvents when cleaning the presses, types, and </w:t>
      </w:r>
      <w:r w:rsidR="006C1904" w:rsidRPr="00292872">
        <w:rPr>
          <w:color w:val="000000"/>
        </w:rPr>
        <w:tab/>
        <w:t xml:space="preserve">other equipment in the lab. Below is a description of the solvents and their proper </w:t>
      </w:r>
      <w:r w:rsidR="006C1904" w:rsidRPr="00292872">
        <w:rPr>
          <w:color w:val="000000"/>
        </w:rPr>
        <w:tab/>
        <w:t>uses:</w:t>
      </w:r>
    </w:p>
    <w:p w:rsidR="000C5A5A" w:rsidRPr="00292872" w:rsidRDefault="000E75C4" w:rsidP="009C34C5">
      <w:pPr>
        <w:pStyle w:val="ListParagraph"/>
        <w:numPr>
          <w:ilvl w:val="0"/>
          <w:numId w:val="36"/>
        </w:numPr>
        <w:spacing w:after="240"/>
        <w:rPr>
          <w:rFonts w:eastAsia="Times New Roman"/>
        </w:rPr>
      </w:pPr>
      <w:r w:rsidRPr="00292872">
        <w:rPr>
          <w:rFonts w:eastAsia="Times New Roman"/>
        </w:rPr>
        <w:t>California Wash/Press Wash:</w:t>
      </w:r>
    </w:p>
    <w:p w:rsidR="000E75C4" w:rsidRPr="00292872" w:rsidRDefault="000E75C4" w:rsidP="009C34C5">
      <w:pPr>
        <w:pStyle w:val="ListParagraph"/>
        <w:numPr>
          <w:ilvl w:val="1"/>
          <w:numId w:val="36"/>
        </w:numPr>
        <w:spacing w:after="240"/>
        <w:rPr>
          <w:rFonts w:eastAsia="Times New Roman"/>
        </w:rPr>
      </w:pPr>
      <w:r w:rsidRPr="00292872">
        <w:rPr>
          <w:rFonts w:eastAsia="Times New Roman"/>
        </w:rPr>
        <w:t>General press cleanup and wood type/wood cuts.</w:t>
      </w:r>
    </w:p>
    <w:p w:rsidR="000E75C4" w:rsidRPr="00292872" w:rsidRDefault="000E75C4" w:rsidP="009C34C5">
      <w:pPr>
        <w:pStyle w:val="ListParagraph"/>
        <w:numPr>
          <w:ilvl w:val="1"/>
          <w:numId w:val="36"/>
        </w:numPr>
        <w:spacing w:after="240"/>
        <w:rPr>
          <w:rFonts w:eastAsia="Times New Roman"/>
        </w:rPr>
      </w:pPr>
      <w:r w:rsidRPr="00292872">
        <w:rPr>
          <w:rFonts w:eastAsia="Times New Roman"/>
        </w:rPr>
        <w:t>Refill canister when necessary.</w:t>
      </w:r>
    </w:p>
    <w:p w:rsidR="000E75C4" w:rsidRPr="00292872" w:rsidRDefault="000E75C4" w:rsidP="009C34C5">
      <w:pPr>
        <w:pStyle w:val="ListParagraph"/>
        <w:numPr>
          <w:ilvl w:val="1"/>
          <w:numId w:val="36"/>
        </w:numPr>
        <w:spacing w:after="240"/>
        <w:rPr>
          <w:rFonts w:eastAsia="Times New Roman"/>
        </w:rPr>
      </w:pPr>
      <w:r w:rsidRPr="00292872">
        <w:rPr>
          <w:rFonts w:eastAsia="Times New Roman"/>
        </w:rPr>
        <w:t>Extra canister wash can be found in the blue container next to the red cabinet. To refill the canister,</w:t>
      </w:r>
      <w:r w:rsidR="00AF5FA5" w:rsidRPr="00292872">
        <w:rPr>
          <w:rFonts w:eastAsia="Times New Roman"/>
        </w:rPr>
        <w:t xml:space="preserve"> unscrew the top and pump new wash into the canister by working the lever on the container.</w:t>
      </w:r>
    </w:p>
    <w:p w:rsidR="000E75C4" w:rsidRPr="00292872" w:rsidRDefault="000E75C4" w:rsidP="009C34C5">
      <w:pPr>
        <w:pStyle w:val="ListParagraph"/>
        <w:numPr>
          <w:ilvl w:val="0"/>
          <w:numId w:val="36"/>
        </w:numPr>
        <w:spacing w:after="240"/>
        <w:rPr>
          <w:rFonts w:eastAsia="Times New Roman"/>
        </w:rPr>
      </w:pPr>
      <w:r w:rsidRPr="00292872">
        <w:rPr>
          <w:rFonts w:eastAsia="Times New Roman"/>
        </w:rPr>
        <w:t>Alcohol:</w:t>
      </w:r>
    </w:p>
    <w:p w:rsidR="000E75C4" w:rsidRPr="00292872" w:rsidRDefault="00AF5FA5" w:rsidP="009C34C5">
      <w:pPr>
        <w:pStyle w:val="ListParagraph"/>
        <w:numPr>
          <w:ilvl w:val="1"/>
          <w:numId w:val="36"/>
        </w:numPr>
        <w:spacing w:after="240"/>
        <w:rPr>
          <w:rFonts w:eastAsia="Times New Roman"/>
        </w:rPr>
      </w:pPr>
      <w:r w:rsidRPr="00292872">
        <w:rPr>
          <w:rFonts w:eastAsia="Times New Roman"/>
        </w:rPr>
        <w:lastRenderedPageBreak/>
        <w:t>Used for lead type cleanup.</w:t>
      </w:r>
    </w:p>
    <w:p w:rsidR="00054B20" w:rsidRPr="00292872" w:rsidRDefault="00054B20" w:rsidP="009C34C5">
      <w:pPr>
        <w:pStyle w:val="ListParagraph"/>
        <w:numPr>
          <w:ilvl w:val="1"/>
          <w:numId w:val="36"/>
        </w:numPr>
        <w:spacing w:after="240"/>
        <w:rPr>
          <w:rFonts w:eastAsia="Times New Roman"/>
        </w:rPr>
      </w:pPr>
      <w:r w:rsidRPr="00292872">
        <w:rPr>
          <w:rFonts w:eastAsia="Times New Roman"/>
        </w:rPr>
        <w:t>Should NEVER be used on the rollers</w:t>
      </w:r>
    </w:p>
    <w:p w:rsidR="000E75C4" w:rsidRPr="00292872" w:rsidRDefault="000E75C4" w:rsidP="009C34C5">
      <w:pPr>
        <w:pStyle w:val="ListParagraph"/>
        <w:numPr>
          <w:ilvl w:val="0"/>
          <w:numId w:val="36"/>
        </w:numPr>
        <w:spacing w:after="240"/>
        <w:rPr>
          <w:rFonts w:eastAsia="Times New Roman"/>
        </w:rPr>
      </w:pPr>
      <w:r w:rsidRPr="00292872">
        <w:rPr>
          <w:rFonts w:eastAsia="Times New Roman"/>
        </w:rPr>
        <w:t>EZ Street</w:t>
      </w:r>
    </w:p>
    <w:p w:rsidR="00AF5FA5" w:rsidRPr="00292872" w:rsidRDefault="00AF5FA5" w:rsidP="009C34C5">
      <w:pPr>
        <w:pStyle w:val="ListParagraph"/>
        <w:numPr>
          <w:ilvl w:val="1"/>
          <w:numId w:val="36"/>
        </w:numPr>
        <w:spacing w:after="240"/>
        <w:rPr>
          <w:rFonts w:eastAsia="Times New Roman"/>
        </w:rPr>
      </w:pPr>
      <w:r w:rsidRPr="00292872">
        <w:rPr>
          <w:rFonts w:eastAsia="Times New Roman"/>
        </w:rPr>
        <w:t>Used to loosen the ink on presses and assists with press cleanup.</w:t>
      </w:r>
    </w:p>
    <w:p w:rsidR="000E75C4" w:rsidRPr="00292872" w:rsidRDefault="000E75C4" w:rsidP="009C34C5">
      <w:pPr>
        <w:pStyle w:val="ListParagraph"/>
        <w:numPr>
          <w:ilvl w:val="0"/>
          <w:numId w:val="36"/>
        </w:numPr>
        <w:spacing w:after="240"/>
        <w:rPr>
          <w:rFonts w:eastAsia="Times New Roman"/>
        </w:rPr>
      </w:pPr>
      <w:r w:rsidRPr="00292872">
        <w:rPr>
          <w:rFonts w:eastAsia="Times New Roman"/>
        </w:rPr>
        <w:t>Mineral Spirits:</w:t>
      </w:r>
    </w:p>
    <w:p w:rsidR="00AF5FA5" w:rsidRPr="00292872" w:rsidRDefault="00AF5FA5" w:rsidP="009C34C5">
      <w:pPr>
        <w:pStyle w:val="ListParagraph"/>
        <w:numPr>
          <w:ilvl w:val="1"/>
          <w:numId w:val="36"/>
        </w:numPr>
        <w:spacing w:after="240"/>
        <w:rPr>
          <w:rFonts w:eastAsia="Times New Roman"/>
        </w:rPr>
      </w:pPr>
      <w:r w:rsidRPr="00292872">
        <w:rPr>
          <w:rFonts w:eastAsia="Times New Roman"/>
        </w:rPr>
        <w:t>Used for ink slab cleanup.</w:t>
      </w:r>
    </w:p>
    <w:p w:rsidR="000E75C4" w:rsidRPr="00292872" w:rsidRDefault="000E75C4" w:rsidP="009C34C5">
      <w:pPr>
        <w:pStyle w:val="ListParagraph"/>
        <w:numPr>
          <w:ilvl w:val="0"/>
          <w:numId w:val="36"/>
        </w:numPr>
        <w:spacing w:after="240"/>
        <w:rPr>
          <w:rFonts w:eastAsia="Times New Roman"/>
        </w:rPr>
      </w:pPr>
      <w:r w:rsidRPr="00292872">
        <w:rPr>
          <w:rFonts w:eastAsia="Times New Roman"/>
        </w:rPr>
        <w:t>Simple Green:</w:t>
      </w:r>
    </w:p>
    <w:p w:rsidR="00AF5FA5" w:rsidRPr="00292872" w:rsidRDefault="00AF5FA5" w:rsidP="009C34C5">
      <w:pPr>
        <w:pStyle w:val="ListParagraph"/>
        <w:numPr>
          <w:ilvl w:val="1"/>
          <w:numId w:val="36"/>
        </w:numPr>
        <w:spacing w:after="240"/>
        <w:rPr>
          <w:rFonts w:eastAsia="Times New Roman"/>
        </w:rPr>
      </w:pPr>
      <w:r w:rsidRPr="00292872">
        <w:rPr>
          <w:rFonts w:eastAsia="Times New Roman"/>
        </w:rPr>
        <w:t>Used for cleaning corrosion.</w:t>
      </w:r>
    </w:p>
    <w:p w:rsidR="000E75C4" w:rsidRPr="00292872" w:rsidRDefault="000E75C4" w:rsidP="009C34C5">
      <w:pPr>
        <w:pStyle w:val="ListParagraph"/>
        <w:numPr>
          <w:ilvl w:val="0"/>
          <w:numId w:val="36"/>
        </w:numPr>
        <w:spacing w:after="240"/>
        <w:rPr>
          <w:rFonts w:eastAsia="Times New Roman"/>
        </w:rPr>
      </w:pPr>
      <w:r w:rsidRPr="00292872">
        <w:rPr>
          <w:rFonts w:eastAsia="Times New Roman"/>
        </w:rPr>
        <w:t>WD40:</w:t>
      </w:r>
    </w:p>
    <w:p w:rsidR="00AF5FA5" w:rsidRDefault="00AF5FA5" w:rsidP="009C34C5">
      <w:pPr>
        <w:pStyle w:val="ListParagraph"/>
        <w:numPr>
          <w:ilvl w:val="1"/>
          <w:numId w:val="36"/>
        </w:numPr>
        <w:spacing w:after="240"/>
        <w:rPr>
          <w:rFonts w:eastAsia="Times New Roman"/>
        </w:rPr>
      </w:pPr>
      <w:r w:rsidRPr="00292872">
        <w:rPr>
          <w:rFonts w:eastAsia="Times New Roman"/>
        </w:rPr>
        <w:t>Spray onto the press</w:t>
      </w:r>
      <w:r w:rsidR="00A8470F" w:rsidRPr="00292872">
        <w:rPr>
          <w:rFonts w:eastAsia="Times New Roman"/>
        </w:rPr>
        <w:t xml:space="preserve"> and scrub with rags.</w:t>
      </w:r>
    </w:p>
    <w:p w:rsidR="002F31DF" w:rsidRDefault="002F31DF" w:rsidP="009C34C5">
      <w:pPr>
        <w:spacing w:after="240"/>
        <w:contextualSpacing/>
        <w:rPr>
          <w:rFonts w:eastAsia="Times New Roman"/>
        </w:rPr>
      </w:pPr>
      <w:r>
        <w:rPr>
          <w:rFonts w:eastAsia="Times New Roman"/>
          <w:b/>
          <w:u w:val="single"/>
        </w:rPr>
        <w:t>Using the Presses</w:t>
      </w:r>
      <w:r>
        <w:rPr>
          <w:rFonts w:eastAsia="Times New Roman"/>
          <w:b/>
        </w:rPr>
        <w:t>:</w:t>
      </w:r>
    </w:p>
    <w:p w:rsidR="002F31DF" w:rsidRDefault="002F31DF" w:rsidP="009C34C5">
      <w:pPr>
        <w:contextualSpacing/>
        <w:rPr>
          <w:color w:val="000000"/>
        </w:rPr>
      </w:pPr>
    </w:p>
    <w:p w:rsidR="002F31DF" w:rsidRPr="00292872" w:rsidRDefault="002F31DF" w:rsidP="009C34C5">
      <w:pPr>
        <w:contextualSpacing/>
        <w:rPr>
          <w:color w:val="000000"/>
        </w:rPr>
      </w:pPr>
      <w:r>
        <w:rPr>
          <w:color w:val="000000"/>
        </w:rPr>
        <w:tab/>
      </w:r>
      <w:r w:rsidRPr="00292872">
        <w:rPr>
          <w:b/>
          <w:color w:val="000000"/>
        </w:rPr>
        <w:t>Tympan Preparation:</w:t>
      </w:r>
    </w:p>
    <w:p w:rsidR="002F31DF" w:rsidRPr="00292872" w:rsidRDefault="002F31DF" w:rsidP="009C34C5">
      <w:pPr>
        <w:pStyle w:val="ListParagraph"/>
        <w:numPr>
          <w:ilvl w:val="0"/>
          <w:numId w:val="36"/>
        </w:numPr>
        <w:spacing w:after="240"/>
        <w:rPr>
          <w:rFonts w:eastAsia="Times New Roman"/>
        </w:rPr>
      </w:pPr>
      <w:r w:rsidRPr="00292872">
        <w:rPr>
          <w:rFonts w:eastAsia="Times New Roman"/>
        </w:rPr>
        <w:t>First, loosen the inset screws on the gripper bar and slide out the tympan sheet.</w:t>
      </w:r>
    </w:p>
    <w:p w:rsidR="002F31DF" w:rsidRPr="00292872" w:rsidRDefault="002F31DF" w:rsidP="009C34C5">
      <w:pPr>
        <w:pStyle w:val="ListParagraph"/>
        <w:numPr>
          <w:ilvl w:val="0"/>
          <w:numId w:val="36"/>
        </w:numPr>
        <w:spacing w:after="240"/>
        <w:rPr>
          <w:rFonts w:eastAsia="Times New Roman"/>
        </w:rPr>
      </w:pPr>
      <w:r w:rsidRPr="00292872">
        <w:rPr>
          <w:rFonts w:eastAsia="Times New Roman"/>
        </w:rPr>
        <w:t>Roll the cylinder down the press bed until you can see the ratcheting bar.</w:t>
      </w:r>
    </w:p>
    <w:p w:rsidR="002F31DF" w:rsidRPr="00292872" w:rsidRDefault="002F31DF" w:rsidP="009C34C5">
      <w:pPr>
        <w:pStyle w:val="ListParagraph"/>
        <w:numPr>
          <w:ilvl w:val="0"/>
          <w:numId w:val="36"/>
        </w:numPr>
        <w:spacing w:after="240"/>
        <w:rPr>
          <w:rFonts w:eastAsia="Times New Roman"/>
        </w:rPr>
      </w:pPr>
      <w:r w:rsidRPr="00292872">
        <w:rPr>
          <w:rFonts w:eastAsia="Times New Roman"/>
        </w:rPr>
        <w:t>Pull up the ratchet cath and unwind the tympan from the bar and remove it.</w:t>
      </w:r>
    </w:p>
    <w:p w:rsidR="002F31DF" w:rsidRPr="00292872" w:rsidRDefault="002F31DF" w:rsidP="009C34C5">
      <w:pPr>
        <w:pStyle w:val="ListParagraph"/>
        <w:numPr>
          <w:ilvl w:val="0"/>
          <w:numId w:val="36"/>
        </w:numPr>
        <w:spacing w:after="240"/>
        <w:rPr>
          <w:rFonts w:eastAsia="Times New Roman"/>
        </w:rPr>
      </w:pPr>
      <w:r w:rsidRPr="00292872">
        <w:rPr>
          <w:rFonts w:eastAsia="Times New Roman"/>
        </w:rPr>
        <w:t>Replace the packing sheets to your desired thickness, using digital calipers to determine the thickness of the sheets.</w:t>
      </w:r>
    </w:p>
    <w:p w:rsidR="002F31DF" w:rsidRPr="00292872" w:rsidRDefault="002F31DF" w:rsidP="009C34C5">
      <w:pPr>
        <w:pStyle w:val="ListParagraph"/>
        <w:numPr>
          <w:ilvl w:val="1"/>
          <w:numId w:val="36"/>
        </w:numPr>
        <w:spacing w:after="240"/>
        <w:rPr>
          <w:rFonts w:eastAsia="Times New Roman"/>
        </w:rPr>
      </w:pPr>
      <w:r w:rsidRPr="00292872">
        <w:rPr>
          <w:rFonts w:eastAsia="Times New Roman"/>
        </w:rPr>
        <w:t>If in doubt, replacement sheets should add up to the same thickness as the old sheets, which are under-packed to prevent damage to the cylinder and press.</w:t>
      </w:r>
    </w:p>
    <w:p w:rsidR="002F31DF" w:rsidRPr="00292872" w:rsidRDefault="002F31DF" w:rsidP="009C34C5">
      <w:pPr>
        <w:pStyle w:val="ListParagraph"/>
        <w:numPr>
          <w:ilvl w:val="0"/>
          <w:numId w:val="36"/>
        </w:numPr>
        <w:spacing w:after="240"/>
        <w:rPr>
          <w:rFonts w:eastAsia="Times New Roman"/>
        </w:rPr>
      </w:pPr>
      <w:r w:rsidRPr="00292872">
        <w:rPr>
          <w:rFonts w:eastAsia="Times New Roman"/>
        </w:rPr>
        <w:t>Insert new tympan sheet into the gripper bar and hand tighten the screws.</w:t>
      </w:r>
    </w:p>
    <w:p w:rsidR="002F31DF" w:rsidRPr="00292872" w:rsidRDefault="002F31DF" w:rsidP="009C34C5">
      <w:pPr>
        <w:pStyle w:val="ListParagraph"/>
        <w:numPr>
          <w:ilvl w:val="0"/>
          <w:numId w:val="36"/>
        </w:numPr>
        <w:spacing w:after="240"/>
        <w:rPr>
          <w:rFonts w:eastAsia="Times New Roman"/>
        </w:rPr>
      </w:pPr>
      <w:r w:rsidRPr="00292872">
        <w:rPr>
          <w:rFonts w:eastAsia="Times New Roman"/>
        </w:rPr>
        <w:t>Crease the corner of the tympan to ensure it lies flat as it wraps around the corner of the bar.</w:t>
      </w:r>
    </w:p>
    <w:p w:rsidR="002F31DF" w:rsidRPr="00292872" w:rsidRDefault="002F31DF" w:rsidP="009C34C5">
      <w:pPr>
        <w:pStyle w:val="ListParagraph"/>
        <w:numPr>
          <w:ilvl w:val="0"/>
          <w:numId w:val="36"/>
        </w:numPr>
        <w:spacing w:after="240"/>
        <w:rPr>
          <w:rFonts w:eastAsia="Times New Roman"/>
        </w:rPr>
      </w:pPr>
      <w:r w:rsidRPr="00292872">
        <w:rPr>
          <w:rFonts w:eastAsia="Times New Roman"/>
        </w:rPr>
        <w:t>Slip the other end of the tympan into the slot on the ratchet bar and tighten until the tympan is pulled tight against the cylinder. Ensure the packing and the tympan are aligned.</w:t>
      </w:r>
    </w:p>
    <w:p w:rsidR="002F31DF" w:rsidRPr="00292872" w:rsidRDefault="002F31DF" w:rsidP="009C34C5">
      <w:pPr>
        <w:contextualSpacing/>
        <w:rPr>
          <w:color w:val="000000"/>
        </w:rPr>
      </w:pPr>
      <w:r w:rsidRPr="00292872">
        <w:rPr>
          <w:rFonts w:eastAsia="Times New Roman"/>
        </w:rPr>
        <w:tab/>
      </w:r>
      <w:r w:rsidR="0046714A">
        <w:rPr>
          <w:b/>
          <w:color w:val="000000"/>
        </w:rPr>
        <w:t>Roller Preparation</w:t>
      </w:r>
      <w:r w:rsidRPr="00292872">
        <w:rPr>
          <w:b/>
          <w:color w:val="000000"/>
        </w:rPr>
        <w:t>:</w:t>
      </w:r>
    </w:p>
    <w:p w:rsidR="002F31DF" w:rsidRPr="00292872" w:rsidRDefault="002F31DF" w:rsidP="009C34C5">
      <w:pPr>
        <w:pStyle w:val="ListParagraph"/>
        <w:numPr>
          <w:ilvl w:val="0"/>
          <w:numId w:val="36"/>
        </w:numPr>
        <w:spacing w:after="240"/>
        <w:rPr>
          <w:rFonts w:eastAsia="Times New Roman"/>
        </w:rPr>
      </w:pPr>
      <w:r w:rsidRPr="00292872">
        <w:rPr>
          <w:rFonts w:eastAsia="Times New Roman"/>
        </w:rPr>
        <w:t>Before printing, check the roller height. Use the roller gauge (the metal “lollipop”) by sliding it on its side, under the left side of the back roller and then turning it vertical and pulling it underneath only the back roller. Turn it to its side again to pull the gauge out.</w:t>
      </w:r>
    </w:p>
    <w:p w:rsidR="002F31DF" w:rsidRPr="00292872" w:rsidRDefault="002F31DF" w:rsidP="009C34C5">
      <w:pPr>
        <w:pStyle w:val="ListParagraph"/>
        <w:numPr>
          <w:ilvl w:val="0"/>
          <w:numId w:val="36"/>
        </w:numPr>
        <w:spacing w:after="240"/>
        <w:rPr>
          <w:rFonts w:eastAsia="Times New Roman"/>
        </w:rPr>
      </w:pPr>
      <w:r w:rsidRPr="00292872">
        <w:rPr>
          <w:rFonts w:eastAsia="Times New Roman"/>
        </w:rPr>
        <w:t>The line that appears should be about the thickness of a nickel. If it looks like it needs adjustment, turn the corresponding knob on the side. Counterclockwise raises the rollers and clockwise lowers them. After each adjustment, test again with the roller gauge until the proper height is reached (make sure to clean off the gauge each time).</w:t>
      </w:r>
    </w:p>
    <w:p w:rsidR="002F31DF" w:rsidRPr="00292872" w:rsidRDefault="002F31DF" w:rsidP="009C34C5">
      <w:pPr>
        <w:pStyle w:val="ListParagraph"/>
        <w:numPr>
          <w:ilvl w:val="0"/>
          <w:numId w:val="36"/>
        </w:numPr>
        <w:spacing w:after="240"/>
        <w:rPr>
          <w:rFonts w:eastAsia="Times New Roman"/>
        </w:rPr>
      </w:pPr>
      <w:r w:rsidRPr="00292872">
        <w:rPr>
          <w:rFonts w:eastAsia="Times New Roman"/>
        </w:rPr>
        <w:t>Repeat this process on the other side of the back roller.</w:t>
      </w:r>
    </w:p>
    <w:p w:rsidR="002F31DF" w:rsidRPr="00292872" w:rsidRDefault="002F31DF" w:rsidP="009C34C5">
      <w:pPr>
        <w:pStyle w:val="ListParagraph"/>
        <w:numPr>
          <w:ilvl w:val="0"/>
          <w:numId w:val="36"/>
        </w:numPr>
        <w:spacing w:after="240"/>
        <w:rPr>
          <w:rFonts w:eastAsia="Times New Roman"/>
        </w:rPr>
      </w:pPr>
      <w:r w:rsidRPr="00292872">
        <w:rPr>
          <w:rFonts w:eastAsia="Times New Roman"/>
        </w:rPr>
        <w:t>Return to the first side and check the height again, as adjusting the height on one side can affect the height on the other.</w:t>
      </w:r>
    </w:p>
    <w:p w:rsidR="002F31DF" w:rsidRPr="00AC28D4" w:rsidRDefault="002F31DF" w:rsidP="009C34C5">
      <w:pPr>
        <w:pStyle w:val="ListParagraph"/>
        <w:numPr>
          <w:ilvl w:val="0"/>
          <w:numId w:val="36"/>
        </w:numPr>
        <w:spacing w:after="240"/>
        <w:rPr>
          <w:rFonts w:eastAsia="Times New Roman"/>
        </w:rPr>
      </w:pPr>
      <w:r w:rsidRPr="00292872">
        <w:rPr>
          <w:rFonts w:eastAsia="Times New Roman"/>
        </w:rPr>
        <w:t>Repeat the process for both sides of the front roller.</w:t>
      </w:r>
    </w:p>
    <w:p w:rsidR="00495351" w:rsidRPr="00292872" w:rsidRDefault="009D5E10" w:rsidP="009C34C5">
      <w:pPr>
        <w:contextualSpacing/>
        <w:rPr>
          <w:color w:val="000000"/>
        </w:rPr>
      </w:pPr>
      <w:r w:rsidRPr="00292872">
        <w:rPr>
          <w:rFonts w:eastAsia="Times New Roman"/>
        </w:rPr>
        <w:tab/>
      </w:r>
      <w:r w:rsidR="00C241AB" w:rsidRPr="00292872">
        <w:rPr>
          <w:b/>
          <w:color w:val="000000"/>
        </w:rPr>
        <w:t>Inks</w:t>
      </w:r>
      <w:r w:rsidR="00495351" w:rsidRPr="00292872">
        <w:rPr>
          <w:b/>
          <w:color w:val="000000"/>
        </w:rPr>
        <w:t>:</w:t>
      </w:r>
    </w:p>
    <w:p w:rsidR="00495351" w:rsidRPr="00292872" w:rsidRDefault="00A2358A" w:rsidP="009C34C5">
      <w:pPr>
        <w:pStyle w:val="ListParagraph"/>
        <w:numPr>
          <w:ilvl w:val="0"/>
          <w:numId w:val="36"/>
        </w:numPr>
        <w:spacing w:after="240"/>
        <w:rPr>
          <w:rFonts w:eastAsia="Times New Roman"/>
        </w:rPr>
      </w:pPr>
      <w:r w:rsidRPr="00292872">
        <w:rPr>
          <w:rFonts w:eastAsia="Times New Roman"/>
        </w:rPr>
        <w:t>All inks in the lab are translucent unless labelled “black” or “opaque white.”</w:t>
      </w:r>
    </w:p>
    <w:p w:rsidR="00A2358A" w:rsidRPr="00292872" w:rsidRDefault="00A2358A" w:rsidP="009C34C5">
      <w:pPr>
        <w:pStyle w:val="ListParagraph"/>
        <w:numPr>
          <w:ilvl w:val="1"/>
          <w:numId w:val="36"/>
        </w:numPr>
        <w:spacing w:after="240"/>
        <w:rPr>
          <w:rFonts w:eastAsia="Times New Roman"/>
        </w:rPr>
      </w:pPr>
      <w:r w:rsidRPr="00292872">
        <w:rPr>
          <w:rFonts w:eastAsia="Times New Roman"/>
        </w:rPr>
        <w:lastRenderedPageBreak/>
        <w:t>This allows the paper color to show through, as well as other inks printed on the paper.</w:t>
      </w:r>
    </w:p>
    <w:p w:rsidR="00A2358A" w:rsidRPr="00292872" w:rsidRDefault="00A2358A" w:rsidP="009C34C5">
      <w:pPr>
        <w:pStyle w:val="ListParagraph"/>
        <w:numPr>
          <w:ilvl w:val="1"/>
          <w:numId w:val="36"/>
        </w:numPr>
        <w:spacing w:after="240"/>
        <w:rPr>
          <w:rFonts w:eastAsia="Times New Roman"/>
        </w:rPr>
      </w:pPr>
      <w:r w:rsidRPr="00292872">
        <w:rPr>
          <w:rFonts w:eastAsia="Times New Roman"/>
        </w:rPr>
        <w:t>Colors can be mixed with recipes from the Pantone Formula Guide.</w:t>
      </w:r>
    </w:p>
    <w:p w:rsidR="001E149C" w:rsidRPr="00292872" w:rsidRDefault="00B20266" w:rsidP="009C34C5">
      <w:pPr>
        <w:pStyle w:val="ListParagraph"/>
        <w:numPr>
          <w:ilvl w:val="0"/>
          <w:numId w:val="36"/>
        </w:numPr>
        <w:spacing w:after="240"/>
        <w:rPr>
          <w:rFonts w:eastAsia="Times New Roman"/>
        </w:rPr>
      </w:pPr>
      <w:r w:rsidRPr="00292872">
        <w:rPr>
          <w:rFonts w:eastAsia="Times New Roman"/>
        </w:rPr>
        <w:t>All ink cans should be labelled as either rubber or oil based ink.</w:t>
      </w:r>
    </w:p>
    <w:p w:rsidR="001E149C" w:rsidRPr="00292872" w:rsidRDefault="001E149C" w:rsidP="009C34C5">
      <w:pPr>
        <w:pStyle w:val="ListParagraph"/>
        <w:numPr>
          <w:ilvl w:val="1"/>
          <w:numId w:val="36"/>
        </w:numPr>
        <w:spacing w:after="240"/>
        <w:rPr>
          <w:rFonts w:eastAsia="Times New Roman"/>
        </w:rPr>
      </w:pPr>
      <w:r w:rsidRPr="00292872">
        <w:rPr>
          <w:rFonts w:eastAsia="Times New Roman"/>
        </w:rPr>
        <w:t>If a can is not labelled, open the can. If there is a skin or film on top of the ink, it is oil based. If not, it is rubber based.</w:t>
      </w:r>
    </w:p>
    <w:p w:rsidR="00130CBC" w:rsidRPr="00292872" w:rsidRDefault="00130CBC" w:rsidP="009C34C5">
      <w:pPr>
        <w:pStyle w:val="ListParagraph"/>
        <w:numPr>
          <w:ilvl w:val="0"/>
          <w:numId w:val="36"/>
        </w:numPr>
        <w:spacing w:after="240"/>
        <w:rPr>
          <w:rFonts w:eastAsia="Times New Roman"/>
        </w:rPr>
      </w:pPr>
      <w:r w:rsidRPr="00292872">
        <w:rPr>
          <w:rFonts w:eastAsia="Times New Roman"/>
        </w:rPr>
        <w:t>Oil Based Inks:</w:t>
      </w:r>
    </w:p>
    <w:p w:rsidR="00130CBC" w:rsidRPr="00292872" w:rsidRDefault="0093182A" w:rsidP="009C34C5">
      <w:pPr>
        <w:pStyle w:val="ListParagraph"/>
        <w:numPr>
          <w:ilvl w:val="1"/>
          <w:numId w:val="36"/>
        </w:numPr>
        <w:spacing w:after="240"/>
        <w:rPr>
          <w:rFonts w:eastAsia="Times New Roman"/>
        </w:rPr>
      </w:pPr>
      <w:r w:rsidRPr="00292872">
        <w:rPr>
          <w:rFonts w:eastAsia="Times New Roman"/>
        </w:rPr>
        <w:t>Dries quicker</w:t>
      </w:r>
    </w:p>
    <w:p w:rsidR="0093182A" w:rsidRPr="00292872" w:rsidRDefault="0093182A" w:rsidP="009C34C5">
      <w:pPr>
        <w:pStyle w:val="ListParagraph"/>
        <w:numPr>
          <w:ilvl w:val="1"/>
          <w:numId w:val="36"/>
        </w:numPr>
        <w:spacing w:after="240"/>
        <w:rPr>
          <w:rFonts w:eastAsia="Times New Roman"/>
        </w:rPr>
      </w:pPr>
      <w:r w:rsidRPr="00292872">
        <w:rPr>
          <w:rFonts w:eastAsia="Times New Roman"/>
        </w:rPr>
        <w:t>Oils are glossier</w:t>
      </w:r>
    </w:p>
    <w:p w:rsidR="0093182A" w:rsidRPr="00292872" w:rsidRDefault="0093182A" w:rsidP="009C34C5">
      <w:pPr>
        <w:pStyle w:val="ListParagraph"/>
        <w:numPr>
          <w:ilvl w:val="1"/>
          <w:numId w:val="36"/>
        </w:numPr>
        <w:spacing w:after="240"/>
        <w:rPr>
          <w:rFonts w:eastAsia="Times New Roman"/>
        </w:rPr>
      </w:pPr>
      <w:r w:rsidRPr="00292872">
        <w:rPr>
          <w:rFonts w:eastAsia="Times New Roman"/>
        </w:rPr>
        <w:t>Can’t be left on the press overnight</w:t>
      </w:r>
    </w:p>
    <w:p w:rsidR="0093182A" w:rsidRPr="00292872" w:rsidRDefault="0093182A" w:rsidP="009C34C5">
      <w:pPr>
        <w:pStyle w:val="ListParagraph"/>
        <w:numPr>
          <w:ilvl w:val="1"/>
          <w:numId w:val="36"/>
        </w:numPr>
        <w:spacing w:after="240"/>
        <w:rPr>
          <w:rFonts w:eastAsia="Times New Roman"/>
        </w:rPr>
      </w:pPr>
      <w:r w:rsidRPr="00292872">
        <w:rPr>
          <w:rFonts w:eastAsia="Times New Roman"/>
        </w:rPr>
        <w:t>Comes in metallic and fluorescent colors</w:t>
      </w:r>
    </w:p>
    <w:p w:rsidR="0093182A" w:rsidRPr="00292872" w:rsidRDefault="0093182A" w:rsidP="009C34C5">
      <w:pPr>
        <w:pStyle w:val="ListParagraph"/>
        <w:numPr>
          <w:ilvl w:val="1"/>
          <w:numId w:val="36"/>
        </w:numPr>
        <w:spacing w:after="240"/>
        <w:rPr>
          <w:rFonts w:eastAsia="Times New Roman"/>
        </w:rPr>
      </w:pPr>
      <w:r w:rsidRPr="00292872">
        <w:rPr>
          <w:rFonts w:eastAsia="Times New Roman"/>
        </w:rPr>
        <w:t>Great for printing on coated papers</w:t>
      </w:r>
    </w:p>
    <w:p w:rsidR="0093182A" w:rsidRPr="00292872" w:rsidRDefault="0093182A" w:rsidP="009C34C5">
      <w:pPr>
        <w:pStyle w:val="ListParagraph"/>
        <w:numPr>
          <w:ilvl w:val="1"/>
          <w:numId w:val="36"/>
        </w:numPr>
        <w:spacing w:after="240"/>
        <w:rPr>
          <w:rFonts w:eastAsia="Times New Roman"/>
        </w:rPr>
      </w:pPr>
      <w:r w:rsidRPr="00292872">
        <w:rPr>
          <w:rFonts w:eastAsia="Times New Roman"/>
        </w:rPr>
        <w:t>Can mix with additives like high gloss and varnish</w:t>
      </w:r>
    </w:p>
    <w:p w:rsidR="0093182A" w:rsidRPr="00292872" w:rsidRDefault="0093182A" w:rsidP="009C34C5">
      <w:pPr>
        <w:pStyle w:val="ListParagraph"/>
        <w:numPr>
          <w:ilvl w:val="1"/>
          <w:numId w:val="36"/>
        </w:numPr>
        <w:spacing w:after="240"/>
        <w:rPr>
          <w:rFonts w:eastAsia="Times New Roman"/>
        </w:rPr>
      </w:pPr>
      <w:r w:rsidRPr="00292872">
        <w:rPr>
          <w:rFonts w:eastAsia="Times New Roman"/>
        </w:rPr>
        <w:t>Produces brighter colors</w:t>
      </w:r>
    </w:p>
    <w:p w:rsidR="00130CBC" w:rsidRPr="00292872" w:rsidRDefault="00130CBC" w:rsidP="009C34C5">
      <w:pPr>
        <w:pStyle w:val="ListParagraph"/>
        <w:numPr>
          <w:ilvl w:val="0"/>
          <w:numId w:val="36"/>
        </w:numPr>
        <w:spacing w:after="240"/>
        <w:rPr>
          <w:rFonts w:eastAsia="Times New Roman"/>
        </w:rPr>
      </w:pPr>
      <w:r w:rsidRPr="00292872">
        <w:rPr>
          <w:rFonts w:eastAsia="Times New Roman"/>
        </w:rPr>
        <w:t>Rubber Based Inks:</w:t>
      </w:r>
    </w:p>
    <w:p w:rsidR="0093182A" w:rsidRPr="00292872" w:rsidRDefault="0093182A" w:rsidP="009C34C5">
      <w:pPr>
        <w:pStyle w:val="ListParagraph"/>
        <w:numPr>
          <w:ilvl w:val="1"/>
          <w:numId w:val="36"/>
        </w:numPr>
        <w:spacing w:after="240"/>
        <w:rPr>
          <w:rFonts w:eastAsia="Times New Roman"/>
        </w:rPr>
      </w:pPr>
      <w:r w:rsidRPr="00292872">
        <w:rPr>
          <w:rFonts w:eastAsia="Times New Roman"/>
        </w:rPr>
        <w:t>Thicker and dries slower</w:t>
      </w:r>
    </w:p>
    <w:p w:rsidR="0093182A" w:rsidRPr="00292872" w:rsidRDefault="0093182A" w:rsidP="009C34C5">
      <w:pPr>
        <w:pStyle w:val="ListParagraph"/>
        <w:numPr>
          <w:ilvl w:val="1"/>
          <w:numId w:val="36"/>
        </w:numPr>
        <w:spacing w:after="240"/>
        <w:rPr>
          <w:rFonts w:eastAsia="Times New Roman"/>
        </w:rPr>
      </w:pPr>
      <w:r w:rsidRPr="00292872">
        <w:rPr>
          <w:rFonts w:eastAsia="Times New Roman"/>
        </w:rPr>
        <w:t>Can be left on the press overnight (Lab Policy: Do not leave ink on the press overnight unless you are returning the next morning before 10 AM. If so, leave a note with your name and phone number)</w:t>
      </w:r>
    </w:p>
    <w:p w:rsidR="0093182A" w:rsidRPr="00292872" w:rsidRDefault="0093182A" w:rsidP="009C34C5">
      <w:pPr>
        <w:pStyle w:val="ListParagraph"/>
        <w:numPr>
          <w:ilvl w:val="1"/>
          <w:numId w:val="36"/>
        </w:numPr>
        <w:spacing w:after="240"/>
        <w:rPr>
          <w:rFonts w:eastAsia="Times New Roman"/>
        </w:rPr>
      </w:pPr>
      <w:r w:rsidRPr="00292872">
        <w:rPr>
          <w:rFonts w:eastAsia="Times New Roman"/>
        </w:rPr>
        <w:t>Matte colors</w:t>
      </w:r>
    </w:p>
    <w:p w:rsidR="0093182A" w:rsidRPr="00292872" w:rsidRDefault="0093182A" w:rsidP="009C34C5">
      <w:pPr>
        <w:pStyle w:val="ListParagraph"/>
        <w:numPr>
          <w:ilvl w:val="1"/>
          <w:numId w:val="36"/>
        </w:numPr>
        <w:spacing w:after="240"/>
        <w:rPr>
          <w:rFonts w:eastAsia="Times New Roman"/>
        </w:rPr>
      </w:pPr>
      <w:r w:rsidRPr="00292872">
        <w:rPr>
          <w:rFonts w:eastAsia="Times New Roman"/>
        </w:rPr>
        <w:t>Takes longer to dry on papers</w:t>
      </w:r>
    </w:p>
    <w:p w:rsidR="0093182A" w:rsidRPr="00292872" w:rsidRDefault="0093182A" w:rsidP="009C34C5">
      <w:pPr>
        <w:pStyle w:val="ListParagraph"/>
        <w:numPr>
          <w:ilvl w:val="1"/>
          <w:numId w:val="36"/>
        </w:numPr>
        <w:spacing w:after="240"/>
        <w:rPr>
          <w:rFonts w:eastAsia="Times New Roman"/>
        </w:rPr>
      </w:pPr>
      <w:r w:rsidRPr="00292872">
        <w:rPr>
          <w:rFonts w:eastAsia="Times New Roman"/>
        </w:rPr>
        <w:t>Consistent colors</w:t>
      </w:r>
    </w:p>
    <w:p w:rsidR="0093182A" w:rsidRPr="00292872" w:rsidRDefault="0093182A" w:rsidP="009C34C5">
      <w:pPr>
        <w:pStyle w:val="ListParagraph"/>
        <w:numPr>
          <w:ilvl w:val="1"/>
          <w:numId w:val="36"/>
        </w:numPr>
        <w:spacing w:after="240"/>
        <w:rPr>
          <w:rFonts w:eastAsia="Times New Roman"/>
        </w:rPr>
      </w:pPr>
      <w:r w:rsidRPr="00292872">
        <w:rPr>
          <w:rFonts w:eastAsia="Times New Roman"/>
        </w:rPr>
        <w:t>Great for general use and projects</w:t>
      </w:r>
    </w:p>
    <w:p w:rsidR="0093182A" w:rsidRPr="00292872" w:rsidRDefault="0093182A" w:rsidP="009C34C5">
      <w:pPr>
        <w:pStyle w:val="ListParagraph"/>
        <w:numPr>
          <w:ilvl w:val="0"/>
          <w:numId w:val="36"/>
        </w:numPr>
        <w:spacing w:after="240"/>
        <w:rPr>
          <w:rFonts w:eastAsia="Times New Roman"/>
        </w:rPr>
      </w:pPr>
      <w:r w:rsidRPr="00292872">
        <w:rPr>
          <w:rFonts w:eastAsia="Times New Roman"/>
        </w:rPr>
        <w:t>Black Ink:</w:t>
      </w:r>
    </w:p>
    <w:p w:rsidR="0093182A" w:rsidRPr="00292872" w:rsidRDefault="0093182A" w:rsidP="009C34C5">
      <w:pPr>
        <w:pStyle w:val="ListParagraph"/>
        <w:numPr>
          <w:ilvl w:val="1"/>
          <w:numId w:val="36"/>
        </w:numPr>
        <w:spacing w:after="240"/>
        <w:rPr>
          <w:rFonts w:eastAsia="Times New Roman"/>
        </w:rPr>
      </w:pPr>
      <w:r w:rsidRPr="00292872">
        <w:rPr>
          <w:rFonts w:eastAsia="Times New Roman"/>
        </w:rPr>
        <w:t>The Lab has both mixing black and dense black inks.</w:t>
      </w:r>
    </w:p>
    <w:p w:rsidR="0093182A" w:rsidRPr="00292872" w:rsidRDefault="0093182A" w:rsidP="009C34C5">
      <w:pPr>
        <w:pStyle w:val="ListParagraph"/>
        <w:numPr>
          <w:ilvl w:val="1"/>
          <w:numId w:val="36"/>
        </w:numPr>
        <w:spacing w:after="240"/>
        <w:rPr>
          <w:rFonts w:eastAsia="Times New Roman"/>
        </w:rPr>
      </w:pPr>
      <w:r w:rsidRPr="00292872">
        <w:rPr>
          <w:rFonts w:eastAsia="Times New Roman"/>
        </w:rPr>
        <w:t>Mixing black ink is translucent.</w:t>
      </w:r>
    </w:p>
    <w:p w:rsidR="0093182A" w:rsidRPr="00292872" w:rsidRDefault="0093182A" w:rsidP="009C34C5">
      <w:pPr>
        <w:pStyle w:val="ListParagraph"/>
        <w:numPr>
          <w:ilvl w:val="1"/>
          <w:numId w:val="36"/>
        </w:numPr>
        <w:spacing w:after="240"/>
        <w:rPr>
          <w:rFonts w:eastAsia="Times New Roman"/>
        </w:rPr>
      </w:pPr>
      <w:r w:rsidRPr="00292872">
        <w:rPr>
          <w:rFonts w:eastAsia="Times New Roman"/>
        </w:rPr>
        <w:t>Dense black ink is not translucent.</w:t>
      </w:r>
    </w:p>
    <w:p w:rsidR="0093182A" w:rsidRPr="00292872" w:rsidRDefault="00E02450" w:rsidP="009C34C5">
      <w:pPr>
        <w:pStyle w:val="ListParagraph"/>
        <w:numPr>
          <w:ilvl w:val="0"/>
          <w:numId w:val="36"/>
        </w:numPr>
        <w:spacing w:after="240"/>
        <w:rPr>
          <w:rFonts w:eastAsia="Times New Roman"/>
        </w:rPr>
      </w:pPr>
      <w:r w:rsidRPr="00292872">
        <w:rPr>
          <w:rFonts w:eastAsia="Times New Roman"/>
        </w:rPr>
        <w:t>Opaque</w:t>
      </w:r>
      <w:r w:rsidR="0093182A" w:rsidRPr="00292872">
        <w:rPr>
          <w:rFonts w:eastAsia="Times New Roman"/>
        </w:rPr>
        <w:t xml:space="preserve"> White:</w:t>
      </w:r>
    </w:p>
    <w:p w:rsidR="0093182A" w:rsidRPr="00292872" w:rsidRDefault="00E02450" w:rsidP="009C34C5">
      <w:pPr>
        <w:pStyle w:val="ListParagraph"/>
        <w:numPr>
          <w:ilvl w:val="1"/>
          <w:numId w:val="36"/>
        </w:numPr>
        <w:spacing w:after="240"/>
        <w:rPr>
          <w:rFonts w:eastAsia="Times New Roman"/>
        </w:rPr>
      </w:pPr>
      <w:r w:rsidRPr="00292872">
        <w:rPr>
          <w:rFonts w:eastAsia="Times New Roman"/>
        </w:rPr>
        <w:t>Needed to print white on darker paper.</w:t>
      </w:r>
    </w:p>
    <w:p w:rsidR="00E02450" w:rsidRPr="00292872" w:rsidRDefault="00E02450" w:rsidP="009C34C5">
      <w:pPr>
        <w:pStyle w:val="ListParagraph"/>
        <w:numPr>
          <w:ilvl w:val="1"/>
          <w:numId w:val="36"/>
        </w:numPr>
        <w:spacing w:after="240"/>
        <w:rPr>
          <w:rFonts w:eastAsia="Times New Roman"/>
        </w:rPr>
      </w:pPr>
      <w:r w:rsidRPr="00292872">
        <w:rPr>
          <w:rFonts w:eastAsia="Times New Roman"/>
        </w:rPr>
        <w:t>Opaque white is still slightly transparent, but will show up on darker colors and will have a blueish hue.</w:t>
      </w:r>
    </w:p>
    <w:p w:rsidR="0093182A" w:rsidRPr="00292872" w:rsidRDefault="00E02450" w:rsidP="009C34C5">
      <w:pPr>
        <w:pStyle w:val="ListParagraph"/>
        <w:numPr>
          <w:ilvl w:val="1"/>
          <w:numId w:val="36"/>
        </w:numPr>
        <w:spacing w:after="240"/>
        <w:rPr>
          <w:rFonts w:eastAsia="Times New Roman"/>
        </w:rPr>
      </w:pPr>
      <w:r w:rsidRPr="00292872">
        <w:rPr>
          <w:rFonts w:eastAsia="Times New Roman"/>
        </w:rPr>
        <w:t>Consider using silver ink to achieve a similar effect with less hue.</w:t>
      </w:r>
    </w:p>
    <w:p w:rsidR="0003745C" w:rsidRPr="00292872" w:rsidRDefault="00A46A18" w:rsidP="009C34C5">
      <w:pPr>
        <w:pStyle w:val="ListParagraph"/>
        <w:numPr>
          <w:ilvl w:val="0"/>
          <w:numId w:val="36"/>
        </w:numPr>
        <w:spacing w:after="240"/>
        <w:rPr>
          <w:rFonts w:eastAsia="Times New Roman"/>
        </w:rPr>
      </w:pPr>
      <w:r w:rsidRPr="00292872">
        <w:rPr>
          <w:rFonts w:eastAsia="Times New Roman"/>
        </w:rPr>
        <w:t>Before opening a new can of ink, be sure to use up all other available ink.</w:t>
      </w:r>
    </w:p>
    <w:p w:rsidR="00A46A18" w:rsidRPr="00292872" w:rsidRDefault="00B119EB" w:rsidP="009C34C5">
      <w:pPr>
        <w:pStyle w:val="ListParagraph"/>
        <w:numPr>
          <w:ilvl w:val="0"/>
          <w:numId w:val="36"/>
        </w:numPr>
        <w:spacing w:after="240"/>
        <w:rPr>
          <w:rFonts w:eastAsia="Times New Roman"/>
        </w:rPr>
      </w:pPr>
      <w:r w:rsidRPr="00292872">
        <w:rPr>
          <w:rFonts w:eastAsia="Times New Roman"/>
        </w:rPr>
        <w:t>When opening a new can of ink, throw out the piece of wax paper and cardboard on top.</w:t>
      </w:r>
    </w:p>
    <w:p w:rsidR="00B119EB" w:rsidRPr="00292872" w:rsidRDefault="00B119EB" w:rsidP="009C34C5">
      <w:pPr>
        <w:pStyle w:val="ListParagraph"/>
        <w:numPr>
          <w:ilvl w:val="0"/>
          <w:numId w:val="36"/>
        </w:numPr>
        <w:spacing w:after="240"/>
        <w:rPr>
          <w:rFonts w:eastAsia="Times New Roman"/>
        </w:rPr>
      </w:pPr>
      <w:r w:rsidRPr="00292872">
        <w:rPr>
          <w:rFonts w:eastAsia="Times New Roman"/>
        </w:rPr>
        <w:t>Do not open a new can of ink if a similar color is already available.</w:t>
      </w:r>
    </w:p>
    <w:p w:rsidR="00027604" w:rsidRDefault="00B119EB" w:rsidP="009C34C5">
      <w:pPr>
        <w:pStyle w:val="ListParagraph"/>
        <w:numPr>
          <w:ilvl w:val="0"/>
          <w:numId w:val="36"/>
        </w:numPr>
        <w:spacing w:after="240"/>
        <w:rPr>
          <w:rFonts w:eastAsia="Times New Roman"/>
        </w:rPr>
      </w:pPr>
      <w:r w:rsidRPr="00292872">
        <w:rPr>
          <w:rFonts w:eastAsia="Times New Roman"/>
        </w:rPr>
        <w:t>Throw away old cans of ink. If you are using the last can of ink, email Karen Zimmermann to let her know.</w:t>
      </w:r>
    </w:p>
    <w:p w:rsidR="009C34C5" w:rsidRPr="00292872" w:rsidRDefault="009C34C5" w:rsidP="009C34C5">
      <w:pPr>
        <w:contextualSpacing/>
        <w:rPr>
          <w:color w:val="000000"/>
        </w:rPr>
      </w:pPr>
      <w:r>
        <w:rPr>
          <w:color w:val="000000"/>
        </w:rPr>
        <w:tab/>
      </w:r>
      <w:r w:rsidRPr="00292872">
        <w:rPr>
          <w:b/>
          <w:color w:val="000000"/>
        </w:rPr>
        <w:t>Inking Procedure:</w:t>
      </w:r>
    </w:p>
    <w:p w:rsidR="009C34C5" w:rsidRPr="00292872" w:rsidRDefault="009C34C5" w:rsidP="009C34C5">
      <w:pPr>
        <w:pStyle w:val="ListParagraph"/>
        <w:numPr>
          <w:ilvl w:val="0"/>
          <w:numId w:val="36"/>
        </w:numPr>
        <w:spacing w:after="240"/>
        <w:rPr>
          <w:rFonts w:eastAsia="Times New Roman"/>
        </w:rPr>
      </w:pPr>
      <w:r w:rsidRPr="00292872">
        <w:rPr>
          <w:rFonts w:eastAsia="Times New Roman"/>
        </w:rPr>
        <w:t>DO NOT mix oil and rubber based inks.</w:t>
      </w:r>
    </w:p>
    <w:p w:rsidR="009C34C5" w:rsidRPr="00292872" w:rsidRDefault="009C34C5" w:rsidP="009C34C5">
      <w:pPr>
        <w:pStyle w:val="ListParagraph"/>
        <w:numPr>
          <w:ilvl w:val="0"/>
          <w:numId w:val="36"/>
        </w:numPr>
        <w:spacing w:after="240"/>
        <w:rPr>
          <w:rFonts w:eastAsia="Times New Roman"/>
        </w:rPr>
      </w:pPr>
      <w:r w:rsidRPr="00292872">
        <w:rPr>
          <w:rFonts w:eastAsia="Times New Roman"/>
        </w:rPr>
        <w:t>When taking ink from the can, SKATE, don’t GOUGE:</w:t>
      </w:r>
    </w:p>
    <w:p w:rsidR="009C34C5" w:rsidRPr="00292872" w:rsidRDefault="009C34C5" w:rsidP="009C34C5">
      <w:pPr>
        <w:pStyle w:val="ListParagraph"/>
        <w:numPr>
          <w:ilvl w:val="1"/>
          <w:numId w:val="36"/>
        </w:numPr>
        <w:spacing w:after="240"/>
        <w:rPr>
          <w:rFonts w:eastAsia="Times New Roman"/>
        </w:rPr>
      </w:pPr>
      <w:r w:rsidRPr="00292872">
        <w:rPr>
          <w:rFonts w:eastAsia="Times New Roman"/>
        </w:rPr>
        <w:t>“Skate” the palette knife across the surface of the ink to gather a small amount.</w:t>
      </w:r>
    </w:p>
    <w:p w:rsidR="009C34C5" w:rsidRPr="00292872" w:rsidRDefault="009C34C5" w:rsidP="009C34C5">
      <w:pPr>
        <w:pStyle w:val="ListParagraph"/>
        <w:numPr>
          <w:ilvl w:val="1"/>
          <w:numId w:val="36"/>
        </w:numPr>
        <w:spacing w:after="240"/>
        <w:rPr>
          <w:rFonts w:eastAsia="Times New Roman"/>
        </w:rPr>
      </w:pPr>
      <w:r w:rsidRPr="00292872">
        <w:rPr>
          <w:rFonts w:eastAsia="Times New Roman"/>
        </w:rPr>
        <w:t>You do not need to scoop or gouge ink out.</w:t>
      </w:r>
    </w:p>
    <w:p w:rsidR="009C34C5" w:rsidRPr="00292872" w:rsidRDefault="009C34C5" w:rsidP="009C34C5">
      <w:pPr>
        <w:pStyle w:val="ListParagraph"/>
        <w:numPr>
          <w:ilvl w:val="0"/>
          <w:numId w:val="36"/>
        </w:numPr>
        <w:spacing w:after="240"/>
        <w:rPr>
          <w:rFonts w:eastAsia="Times New Roman"/>
        </w:rPr>
      </w:pPr>
      <w:r w:rsidRPr="00292872">
        <w:rPr>
          <w:rFonts w:eastAsia="Times New Roman"/>
        </w:rPr>
        <w:t>Put the cap and wax paper back on the ink so it doesn’t dry out.</w:t>
      </w:r>
    </w:p>
    <w:p w:rsidR="009C34C5" w:rsidRPr="00292872" w:rsidRDefault="009C34C5" w:rsidP="009C34C5">
      <w:pPr>
        <w:pStyle w:val="ListParagraph"/>
        <w:numPr>
          <w:ilvl w:val="0"/>
          <w:numId w:val="36"/>
        </w:numPr>
        <w:spacing w:after="240"/>
        <w:rPr>
          <w:rFonts w:eastAsia="Times New Roman"/>
        </w:rPr>
      </w:pPr>
      <w:r w:rsidRPr="00292872">
        <w:rPr>
          <w:rFonts w:eastAsia="Times New Roman"/>
        </w:rPr>
        <w:lastRenderedPageBreak/>
        <w:t>Using the knife, apply the ink in dabs or in a thin line across the front roller of your press.</w:t>
      </w:r>
    </w:p>
    <w:p w:rsidR="009C34C5" w:rsidRPr="009C34C5" w:rsidRDefault="009C34C5" w:rsidP="009C34C5">
      <w:pPr>
        <w:pStyle w:val="ListParagraph"/>
        <w:numPr>
          <w:ilvl w:val="0"/>
          <w:numId w:val="36"/>
        </w:numPr>
        <w:spacing w:after="240"/>
      </w:pPr>
      <w:r w:rsidRPr="00292872">
        <w:rPr>
          <w:rFonts w:eastAsia="Times New Roman"/>
        </w:rPr>
        <w:t>Turn on the press and engage the rollers to let the ink spread evenly across all the rollers.</w:t>
      </w:r>
    </w:p>
    <w:p w:rsidR="0023486A" w:rsidRPr="00292872" w:rsidRDefault="0023486A" w:rsidP="009C34C5">
      <w:pPr>
        <w:contextualSpacing/>
        <w:rPr>
          <w:color w:val="000000"/>
        </w:rPr>
      </w:pPr>
      <w:r w:rsidRPr="00292872">
        <w:rPr>
          <w:b/>
          <w:color w:val="000000"/>
        </w:rPr>
        <w:tab/>
      </w:r>
      <w:r w:rsidR="00603198" w:rsidRPr="00292872">
        <w:rPr>
          <w:b/>
          <w:color w:val="000000"/>
        </w:rPr>
        <w:t xml:space="preserve">Cleaning the </w:t>
      </w:r>
      <w:r w:rsidR="009C34C5">
        <w:rPr>
          <w:b/>
          <w:color w:val="000000"/>
        </w:rPr>
        <w:t xml:space="preserve">Ink </w:t>
      </w:r>
      <w:r w:rsidR="00603198" w:rsidRPr="00292872">
        <w:rPr>
          <w:b/>
          <w:color w:val="000000"/>
        </w:rPr>
        <w:t>Cans</w:t>
      </w:r>
      <w:r w:rsidRPr="00292872">
        <w:rPr>
          <w:b/>
          <w:color w:val="000000"/>
        </w:rPr>
        <w:t>:</w:t>
      </w:r>
    </w:p>
    <w:p w:rsidR="0023486A" w:rsidRPr="00292872" w:rsidRDefault="00631AB1" w:rsidP="009C34C5">
      <w:pPr>
        <w:pStyle w:val="ListParagraph"/>
        <w:numPr>
          <w:ilvl w:val="0"/>
          <w:numId w:val="36"/>
        </w:numPr>
        <w:spacing w:after="240"/>
        <w:rPr>
          <w:rFonts w:eastAsia="Times New Roman"/>
        </w:rPr>
      </w:pPr>
      <w:r w:rsidRPr="00292872">
        <w:rPr>
          <w:rFonts w:eastAsia="Times New Roman"/>
        </w:rPr>
        <w:t>Ink cans will need cleaning to take out dried up bits of ink or if something falls in.</w:t>
      </w:r>
    </w:p>
    <w:p w:rsidR="00631AB1" w:rsidRPr="00292872" w:rsidRDefault="00631AB1" w:rsidP="009C34C5">
      <w:pPr>
        <w:pStyle w:val="ListParagraph"/>
        <w:numPr>
          <w:ilvl w:val="0"/>
          <w:numId w:val="36"/>
        </w:numPr>
        <w:spacing w:after="240"/>
        <w:rPr>
          <w:rFonts w:eastAsia="Times New Roman"/>
        </w:rPr>
      </w:pPr>
      <w:r w:rsidRPr="00292872">
        <w:rPr>
          <w:rFonts w:eastAsia="Times New Roman"/>
        </w:rPr>
        <w:t>Using a palette knife and a piece of phone book paper and scrape pieces out, then wipe the knife on the paper.</w:t>
      </w:r>
    </w:p>
    <w:p w:rsidR="00631AB1" w:rsidRPr="00292872" w:rsidRDefault="00631AB1" w:rsidP="009C34C5">
      <w:pPr>
        <w:pStyle w:val="ListParagraph"/>
        <w:numPr>
          <w:ilvl w:val="0"/>
          <w:numId w:val="36"/>
        </w:numPr>
        <w:spacing w:after="240"/>
        <w:rPr>
          <w:rFonts w:eastAsia="Times New Roman"/>
        </w:rPr>
      </w:pPr>
      <w:r w:rsidRPr="00292872">
        <w:rPr>
          <w:rFonts w:eastAsia="Times New Roman"/>
        </w:rPr>
        <w:t>Keep in mind that you should not be gouging scoops out of ink while doing so and try to keep the ink as smooth as possible for the next person.</w:t>
      </w:r>
    </w:p>
    <w:p w:rsidR="00DD288D" w:rsidRPr="00292872" w:rsidRDefault="00DD288D" w:rsidP="009C34C5">
      <w:pPr>
        <w:pStyle w:val="ListParagraph"/>
        <w:numPr>
          <w:ilvl w:val="0"/>
          <w:numId w:val="36"/>
        </w:numPr>
        <w:spacing w:after="240"/>
        <w:rPr>
          <w:rFonts w:eastAsia="Times New Roman"/>
        </w:rPr>
      </w:pPr>
      <w:r w:rsidRPr="00292872">
        <w:rPr>
          <w:rFonts w:eastAsia="Times New Roman"/>
        </w:rPr>
        <w:t>Spray the ink with “anti-skin” spray from on top of the red cabinet to prevent a skin from forming.</w:t>
      </w:r>
    </w:p>
    <w:p w:rsidR="00292872" w:rsidRPr="009C34C5" w:rsidRDefault="00DD288D" w:rsidP="009C34C5">
      <w:pPr>
        <w:pStyle w:val="ListParagraph"/>
        <w:numPr>
          <w:ilvl w:val="0"/>
          <w:numId w:val="36"/>
        </w:numPr>
        <w:spacing w:after="240"/>
        <w:rPr>
          <w:rFonts w:eastAsia="Times New Roman"/>
        </w:rPr>
      </w:pPr>
      <w:r w:rsidRPr="00292872">
        <w:rPr>
          <w:rFonts w:eastAsia="Times New Roman"/>
        </w:rPr>
        <w:t>Place a new sheet of wax paper between the lid and the can to prevent it from sealing closed.</w:t>
      </w:r>
    </w:p>
    <w:sectPr w:rsidR="00292872" w:rsidRPr="009C34C5" w:rsidSect="00A6098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81F" w:rsidRDefault="001C081F" w:rsidP="00EA50FF">
      <w:r>
        <w:separator/>
      </w:r>
    </w:p>
  </w:endnote>
  <w:endnote w:type="continuationSeparator" w:id="0">
    <w:p w:rsidR="001C081F" w:rsidRDefault="001C081F" w:rsidP="00EA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81F" w:rsidRDefault="001C081F" w:rsidP="00EA50FF">
      <w:r>
        <w:separator/>
      </w:r>
    </w:p>
  </w:footnote>
  <w:footnote w:type="continuationSeparator" w:id="0">
    <w:p w:rsidR="001C081F" w:rsidRDefault="001C081F" w:rsidP="00EA5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888"/>
    <w:multiLevelType w:val="hybridMultilevel"/>
    <w:tmpl w:val="300A6BAA"/>
    <w:lvl w:ilvl="0" w:tplc="17628094">
      <w:start w:val="12"/>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B01A5"/>
    <w:multiLevelType w:val="multilevel"/>
    <w:tmpl w:val="A4A282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30F66"/>
    <w:multiLevelType w:val="multilevel"/>
    <w:tmpl w:val="EBBC15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82074"/>
    <w:multiLevelType w:val="multilevel"/>
    <w:tmpl w:val="7166B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D2951"/>
    <w:multiLevelType w:val="multilevel"/>
    <w:tmpl w:val="93E2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D426C"/>
    <w:multiLevelType w:val="hybridMultilevel"/>
    <w:tmpl w:val="2042ED08"/>
    <w:lvl w:ilvl="0" w:tplc="03A2A0E0">
      <w:start w:val="12"/>
      <w:numFmt w:val="bullet"/>
      <w:lvlText w:val=""/>
      <w:lvlJc w:val="left"/>
      <w:pPr>
        <w:ind w:left="1080" w:hanging="360"/>
      </w:pPr>
      <w:rPr>
        <w:rFonts w:ascii="Wingdings" w:eastAsiaTheme="minorEastAsia" w:hAnsi="Wingdings" w:cs="Times New Roman"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0476F2"/>
    <w:multiLevelType w:val="hybridMultilevel"/>
    <w:tmpl w:val="73F2868A"/>
    <w:lvl w:ilvl="0" w:tplc="1E46B642">
      <w:numFmt w:val="bullet"/>
      <w:lvlText w:val="&gt;"/>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EF1ED0"/>
    <w:multiLevelType w:val="multilevel"/>
    <w:tmpl w:val="AB1AA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E357DB"/>
    <w:multiLevelType w:val="multilevel"/>
    <w:tmpl w:val="81CE5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3007AE"/>
    <w:multiLevelType w:val="multilevel"/>
    <w:tmpl w:val="7FEE3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064BF8"/>
    <w:multiLevelType w:val="multilevel"/>
    <w:tmpl w:val="5EB6F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F31523"/>
    <w:multiLevelType w:val="multilevel"/>
    <w:tmpl w:val="24A6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052B8F"/>
    <w:multiLevelType w:val="hybridMultilevel"/>
    <w:tmpl w:val="605C1006"/>
    <w:lvl w:ilvl="0" w:tplc="BFE696D8">
      <w:numFmt w:val="bullet"/>
      <w:lvlText w:val="&gt;"/>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5C5740"/>
    <w:multiLevelType w:val="multilevel"/>
    <w:tmpl w:val="F1947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A0500"/>
    <w:multiLevelType w:val="multilevel"/>
    <w:tmpl w:val="27AC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3415BD"/>
    <w:multiLevelType w:val="multilevel"/>
    <w:tmpl w:val="41A26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A33683"/>
    <w:multiLevelType w:val="multilevel"/>
    <w:tmpl w:val="E11C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C63DED"/>
    <w:multiLevelType w:val="multilevel"/>
    <w:tmpl w:val="E8967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D34580"/>
    <w:multiLevelType w:val="multilevel"/>
    <w:tmpl w:val="0F26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880828"/>
    <w:multiLevelType w:val="multilevel"/>
    <w:tmpl w:val="19C4C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D53DCF"/>
    <w:multiLevelType w:val="multilevel"/>
    <w:tmpl w:val="FCE0C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7A4D84"/>
    <w:multiLevelType w:val="multilevel"/>
    <w:tmpl w:val="01AC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031B43"/>
    <w:multiLevelType w:val="multilevel"/>
    <w:tmpl w:val="297A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3C0D30"/>
    <w:multiLevelType w:val="hybridMultilevel"/>
    <w:tmpl w:val="0AD01550"/>
    <w:lvl w:ilvl="0" w:tplc="9E8E1EEE">
      <w:start w:val="12"/>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EE4651"/>
    <w:multiLevelType w:val="multilevel"/>
    <w:tmpl w:val="8526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DB5C21"/>
    <w:multiLevelType w:val="multilevel"/>
    <w:tmpl w:val="34262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5"/>
  </w:num>
  <w:num w:numId="3">
    <w:abstractNumId w:val="18"/>
  </w:num>
  <w:num w:numId="4">
    <w:abstractNumId w:val="15"/>
  </w:num>
  <w:num w:numId="5">
    <w:abstractNumId w:val="3"/>
    <w:lvlOverride w:ilvl="0">
      <w:lvl w:ilvl="0">
        <w:numFmt w:val="lowerLetter"/>
        <w:lvlText w:val="%1."/>
        <w:lvlJc w:val="left"/>
      </w:lvl>
    </w:lvlOverride>
  </w:num>
  <w:num w:numId="6">
    <w:abstractNumId w:val="7"/>
    <w:lvlOverride w:ilvl="0">
      <w:lvl w:ilvl="0">
        <w:numFmt w:val="lowerLetter"/>
        <w:lvlText w:val="%1."/>
        <w:lvlJc w:val="left"/>
      </w:lvl>
    </w:lvlOverride>
  </w:num>
  <w:num w:numId="7">
    <w:abstractNumId w:val="20"/>
    <w:lvlOverride w:ilvl="0">
      <w:lvl w:ilvl="0">
        <w:numFmt w:val="lowerLetter"/>
        <w:lvlText w:val="%1."/>
        <w:lvlJc w:val="left"/>
      </w:lvl>
    </w:lvlOverride>
  </w:num>
  <w:num w:numId="8">
    <w:abstractNumId w:val="10"/>
    <w:lvlOverride w:ilvl="0">
      <w:lvl w:ilvl="0">
        <w:numFmt w:val="lowerLetter"/>
        <w:lvlText w:val="%1."/>
        <w:lvlJc w:val="left"/>
      </w:lvl>
    </w:lvlOverride>
  </w:num>
  <w:num w:numId="9">
    <w:abstractNumId w:val="11"/>
  </w:num>
  <w:num w:numId="10">
    <w:abstractNumId w:val="21"/>
  </w:num>
  <w:num w:numId="11">
    <w:abstractNumId w:val="19"/>
  </w:num>
  <w:num w:numId="12">
    <w:abstractNumId w:val="19"/>
    <w:lvlOverride w:ilvl="1">
      <w:lvl w:ilvl="1">
        <w:numFmt w:val="lowerLetter"/>
        <w:lvlText w:val="%2."/>
        <w:lvlJc w:val="left"/>
      </w:lvl>
    </w:lvlOverride>
  </w:num>
  <w:num w:numId="13">
    <w:abstractNumId w:val="19"/>
    <w:lvlOverride w:ilvl="1">
      <w:lvl w:ilvl="1">
        <w:numFmt w:val="lowerLetter"/>
        <w:lvlText w:val="%2."/>
        <w:lvlJc w:val="left"/>
      </w:lvl>
    </w:lvlOverride>
    <w:lvlOverride w:ilvl="2">
      <w:lvl w:ilvl="2">
        <w:numFmt w:val="lowerRoman"/>
        <w:lvlText w:val="%3."/>
        <w:lvlJc w:val="right"/>
      </w:lvl>
    </w:lvlOverride>
  </w:num>
  <w:num w:numId="14">
    <w:abstractNumId w:val="19"/>
    <w:lvlOverride w:ilvl="1">
      <w:lvl w:ilvl="1">
        <w:numFmt w:val="lowerLetter"/>
        <w:lvlText w:val="%2."/>
        <w:lvlJc w:val="left"/>
      </w:lvl>
    </w:lvlOverride>
    <w:lvlOverride w:ilvl="2">
      <w:lvl w:ilvl="2">
        <w:numFmt w:val="lowerRoman"/>
        <w:lvlText w:val="%3."/>
        <w:lvlJc w:val="right"/>
      </w:lvl>
    </w:lvlOverride>
  </w:num>
  <w:num w:numId="15">
    <w:abstractNumId w:val="19"/>
    <w:lvlOverride w:ilvl="1">
      <w:lvl w:ilvl="1">
        <w:numFmt w:val="lowerLetter"/>
        <w:lvlText w:val="%2."/>
        <w:lvlJc w:val="left"/>
      </w:lvl>
    </w:lvlOverride>
    <w:lvlOverride w:ilvl="2">
      <w:lvl w:ilvl="2">
        <w:numFmt w:val="lowerRoman"/>
        <w:lvlText w:val="%3."/>
        <w:lvlJc w:val="right"/>
      </w:lvl>
    </w:lvlOverride>
  </w:num>
  <w:num w:numId="16">
    <w:abstractNumId w:val="19"/>
    <w:lvlOverride w:ilvl="1">
      <w:lvl w:ilvl="1">
        <w:numFmt w:val="lowerLetter"/>
        <w:lvlText w:val="%2."/>
        <w:lvlJc w:val="left"/>
      </w:lvl>
    </w:lvlOverride>
    <w:lvlOverride w:ilvl="2">
      <w:lvl w:ilvl="2">
        <w:numFmt w:val="lowerRoman"/>
        <w:lvlText w:val="%3."/>
        <w:lvlJc w:val="right"/>
      </w:lvl>
    </w:lvlOverride>
  </w:num>
  <w:num w:numId="17">
    <w:abstractNumId w:val="19"/>
    <w:lvlOverride w:ilvl="1">
      <w:lvl w:ilvl="1">
        <w:numFmt w:val="lowerLetter"/>
        <w:lvlText w:val="%2."/>
        <w:lvlJc w:val="left"/>
      </w:lvl>
    </w:lvlOverride>
    <w:lvlOverride w:ilvl="2">
      <w:lvl w:ilvl="2">
        <w:numFmt w:val="lowerRoman"/>
        <w:lvlText w:val="%3."/>
        <w:lvlJc w:val="right"/>
      </w:lvl>
    </w:lvlOverride>
  </w:num>
  <w:num w:numId="18">
    <w:abstractNumId w:val="19"/>
    <w:lvlOverride w:ilvl="1">
      <w:lvl w:ilvl="1">
        <w:numFmt w:val="lowerLetter"/>
        <w:lvlText w:val="%2."/>
        <w:lvlJc w:val="left"/>
      </w:lvl>
    </w:lvlOverride>
    <w:lvlOverride w:ilvl="2">
      <w:lvl w:ilvl="2">
        <w:numFmt w:val="lowerRoman"/>
        <w:lvlText w:val="%3."/>
        <w:lvlJc w:val="right"/>
      </w:lvl>
    </w:lvlOverride>
  </w:num>
  <w:num w:numId="19">
    <w:abstractNumId w:val="2"/>
  </w:num>
  <w:num w:numId="20">
    <w:abstractNumId w:val="2"/>
    <w:lvlOverride w:ilvl="1">
      <w:lvl w:ilvl="1">
        <w:numFmt w:val="lowerLetter"/>
        <w:lvlText w:val="%2."/>
        <w:lvlJc w:val="left"/>
      </w:lvl>
    </w:lvlOverride>
  </w:num>
  <w:num w:numId="21">
    <w:abstractNumId w:val="2"/>
    <w:lvlOverride w:ilvl="1">
      <w:lvl w:ilvl="1">
        <w:numFmt w:val="lowerLetter"/>
        <w:lvlText w:val="%2."/>
        <w:lvlJc w:val="left"/>
      </w:lvl>
    </w:lvlOverride>
  </w:num>
  <w:num w:numId="22">
    <w:abstractNumId w:val="2"/>
    <w:lvlOverride w:ilvl="1">
      <w:lvl w:ilvl="1">
        <w:numFmt w:val="lowerLetter"/>
        <w:lvlText w:val="%2."/>
        <w:lvlJc w:val="left"/>
      </w:lvl>
    </w:lvlOverride>
  </w:num>
  <w:num w:numId="23">
    <w:abstractNumId w:val="2"/>
    <w:lvlOverride w:ilvl="1">
      <w:lvl w:ilvl="1">
        <w:numFmt w:val="lowerLetter"/>
        <w:lvlText w:val="%2."/>
        <w:lvlJc w:val="left"/>
      </w:lvl>
    </w:lvlOverride>
  </w:num>
  <w:num w:numId="24">
    <w:abstractNumId w:val="2"/>
    <w:lvlOverride w:ilvl="1">
      <w:lvl w:ilvl="1">
        <w:numFmt w:val="lowerLetter"/>
        <w:lvlText w:val="%2."/>
        <w:lvlJc w:val="left"/>
      </w:lvl>
    </w:lvlOverride>
  </w:num>
  <w:num w:numId="25">
    <w:abstractNumId w:val="2"/>
    <w:lvlOverride w:ilvl="1">
      <w:lvl w:ilvl="1">
        <w:numFmt w:val="lowerLetter"/>
        <w:lvlText w:val="%2."/>
        <w:lvlJc w:val="left"/>
      </w:lvl>
    </w:lvlOverride>
  </w:num>
  <w:num w:numId="26">
    <w:abstractNumId w:val="8"/>
  </w:num>
  <w:num w:numId="27">
    <w:abstractNumId w:val="17"/>
  </w:num>
  <w:num w:numId="28">
    <w:abstractNumId w:val="4"/>
  </w:num>
  <w:num w:numId="29">
    <w:abstractNumId w:val="22"/>
  </w:num>
  <w:num w:numId="30">
    <w:abstractNumId w:val="16"/>
  </w:num>
  <w:num w:numId="31">
    <w:abstractNumId w:val="14"/>
    <w:lvlOverride w:ilvl="0">
      <w:lvl w:ilvl="0">
        <w:numFmt w:val="lowerLetter"/>
        <w:lvlText w:val="%1."/>
        <w:lvlJc w:val="left"/>
      </w:lvl>
    </w:lvlOverride>
  </w:num>
  <w:num w:numId="32">
    <w:abstractNumId w:val="9"/>
    <w:lvlOverride w:ilvl="0">
      <w:lvl w:ilvl="0">
        <w:numFmt w:val="decimal"/>
        <w:lvlText w:val="%1."/>
        <w:lvlJc w:val="left"/>
      </w:lvl>
    </w:lvlOverride>
  </w:num>
  <w:num w:numId="33">
    <w:abstractNumId w:val="24"/>
    <w:lvlOverride w:ilvl="0">
      <w:lvl w:ilvl="0">
        <w:numFmt w:val="lowerLetter"/>
        <w:lvlText w:val="%1."/>
        <w:lvlJc w:val="left"/>
      </w:lvl>
    </w:lvlOverride>
  </w:num>
  <w:num w:numId="34">
    <w:abstractNumId w:val="1"/>
    <w:lvlOverride w:ilvl="0">
      <w:lvl w:ilvl="0">
        <w:numFmt w:val="decimal"/>
        <w:lvlText w:val="%1."/>
        <w:lvlJc w:val="left"/>
      </w:lvl>
    </w:lvlOverride>
  </w:num>
  <w:num w:numId="35">
    <w:abstractNumId w:val="1"/>
    <w:lvlOverride w:ilvl="0">
      <w:lvl w:ilvl="0">
        <w:numFmt w:val="decimal"/>
        <w:lvlText w:val="%1."/>
        <w:lvlJc w:val="left"/>
      </w:lvl>
    </w:lvlOverride>
  </w:num>
  <w:num w:numId="36">
    <w:abstractNumId w:val="5"/>
  </w:num>
  <w:num w:numId="37">
    <w:abstractNumId w:val="0"/>
  </w:num>
  <w:num w:numId="38">
    <w:abstractNumId w:val="23"/>
  </w:num>
  <w:num w:numId="39">
    <w:abstractNumId w:val="1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FF"/>
    <w:rsid w:val="00010F8A"/>
    <w:rsid w:val="00027604"/>
    <w:rsid w:val="0003745C"/>
    <w:rsid w:val="00054B20"/>
    <w:rsid w:val="0008598A"/>
    <w:rsid w:val="00092E21"/>
    <w:rsid w:val="000A3A7E"/>
    <w:rsid w:val="000A4E6B"/>
    <w:rsid w:val="000A5234"/>
    <w:rsid w:val="000C5A5A"/>
    <w:rsid w:val="000E48AD"/>
    <w:rsid w:val="000E75C4"/>
    <w:rsid w:val="00116340"/>
    <w:rsid w:val="00130CBC"/>
    <w:rsid w:val="00154A9A"/>
    <w:rsid w:val="0016260F"/>
    <w:rsid w:val="0019757C"/>
    <w:rsid w:val="001B25D9"/>
    <w:rsid w:val="001B3420"/>
    <w:rsid w:val="001C081F"/>
    <w:rsid w:val="001E149C"/>
    <w:rsid w:val="001E561F"/>
    <w:rsid w:val="001E71AB"/>
    <w:rsid w:val="00226DFF"/>
    <w:rsid w:val="002273C7"/>
    <w:rsid w:val="0023486A"/>
    <w:rsid w:val="00265EF1"/>
    <w:rsid w:val="00273C6B"/>
    <w:rsid w:val="002856E7"/>
    <w:rsid w:val="00287598"/>
    <w:rsid w:val="00292872"/>
    <w:rsid w:val="002E3551"/>
    <w:rsid w:val="002F31DF"/>
    <w:rsid w:val="00313EC6"/>
    <w:rsid w:val="00323305"/>
    <w:rsid w:val="00372244"/>
    <w:rsid w:val="003861A6"/>
    <w:rsid w:val="003D72AE"/>
    <w:rsid w:val="00400745"/>
    <w:rsid w:val="00466A39"/>
    <w:rsid w:val="0046714A"/>
    <w:rsid w:val="004753D0"/>
    <w:rsid w:val="00494CDA"/>
    <w:rsid w:val="00495351"/>
    <w:rsid w:val="004A02B2"/>
    <w:rsid w:val="004D3CDE"/>
    <w:rsid w:val="004E0721"/>
    <w:rsid w:val="004F6EBF"/>
    <w:rsid w:val="005228A0"/>
    <w:rsid w:val="005C659C"/>
    <w:rsid w:val="00603198"/>
    <w:rsid w:val="00613470"/>
    <w:rsid w:val="006210B6"/>
    <w:rsid w:val="00631AB1"/>
    <w:rsid w:val="006A5310"/>
    <w:rsid w:val="006A57C9"/>
    <w:rsid w:val="006C1904"/>
    <w:rsid w:val="006F30EF"/>
    <w:rsid w:val="007278DA"/>
    <w:rsid w:val="00793EC4"/>
    <w:rsid w:val="00794DE3"/>
    <w:rsid w:val="007F4CCF"/>
    <w:rsid w:val="00821CA1"/>
    <w:rsid w:val="0083720A"/>
    <w:rsid w:val="00865BBE"/>
    <w:rsid w:val="008B24CA"/>
    <w:rsid w:val="008B465C"/>
    <w:rsid w:val="008D27E4"/>
    <w:rsid w:val="00925EE8"/>
    <w:rsid w:val="0093182A"/>
    <w:rsid w:val="00954F87"/>
    <w:rsid w:val="00964C6D"/>
    <w:rsid w:val="00981065"/>
    <w:rsid w:val="009C34C5"/>
    <w:rsid w:val="009D5E10"/>
    <w:rsid w:val="00A2358A"/>
    <w:rsid w:val="00A46A18"/>
    <w:rsid w:val="00A512AC"/>
    <w:rsid w:val="00A60984"/>
    <w:rsid w:val="00A6679C"/>
    <w:rsid w:val="00A8470F"/>
    <w:rsid w:val="00AB0705"/>
    <w:rsid w:val="00AC28D4"/>
    <w:rsid w:val="00AC5634"/>
    <w:rsid w:val="00AF5FA5"/>
    <w:rsid w:val="00B02F99"/>
    <w:rsid w:val="00B119EB"/>
    <w:rsid w:val="00B20266"/>
    <w:rsid w:val="00B51703"/>
    <w:rsid w:val="00B5753F"/>
    <w:rsid w:val="00B60F85"/>
    <w:rsid w:val="00B739A3"/>
    <w:rsid w:val="00B9409F"/>
    <w:rsid w:val="00BC2A1D"/>
    <w:rsid w:val="00BD3867"/>
    <w:rsid w:val="00BD732F"/>
    <w:rsid w:val="00BD7BDA"/>
    <w:rsid w:val="00BF6ED8"/>
    <w:rsid w:val="00C235C8"/>
    <w:rsid w:val="00C241AB"/>
    <w:rsid w:val="00C27F33"/>
    <w:rsid w:val="00C45B40"/>
    <w:rsid w:val="00C70F41"/>
    <w:rsid w:val="00D14E04"/>
    <w:rsid w:val="00D446DE"/>
    <w:rsid w:val="00D52A06"/>
    <w:rsid w:val="00D775A9"/>
    <w:rsid w:val="00DD288D"/>
    <w:rsid w:val="00E02450"/>
    <w:rsid w:val="00E02894"/>
    <w:rsid w:val="00E047DB"/>
    <w:rsid w:val="00E505B3"/>
    <w:rsid w:val="00E86466"/>
    <w:rsid w:val="00EA50FF"/>
    <w:rsid w:val="00ED2A56"/>
    <w:rsid w:val="00F63AE0"/>
    <w:rsid w:val="00F73504"/>
    <w:rsid w:val="00F76041"/>
    <w:rsid w:val="00F9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60C827A5-C11A-48EC-A6C9-AEA7F306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50FF"/>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A50FF"/>
    <w:rPr>
      <w:color w:val="0000FF"/>
      <w:u w:val="single"/>
    </w:rPr>
  </w:style>
  <w:style w:type="paragraph" w:styleId="Header">
    <w:name w:val="header"/>
    <w:basedOn w:val="Normal"/>
    <w:link w:val="HeaderChar"/>
    <w:uiPriority w:val="99"/>
    <w:unhideWhenUsed/>
    <w:rsid w:val="00EA50FF"/>
    <w:pPr>
      <w:tabs>
        <w:tab w:val="center" w:pos="4320"/>
        <w:tab w:val="right" w:pos="8640"/>
      </w:tabs>
    </w:pPr>
  </w:style>
  <w:style w:type="character" w:customStyle="1" w:styleId="HeaderChar">
    <w:name w:val="Header Char"/>
    <w:basedOn w:val="DefaultParagraphFont"/>
    <w:link w:val="Header"/>
    <w:uiPriority w:val="99"/>
    <w:rsid w:val="00EA50FF"/>
    <w:rPr>
      <w:sz w:val="24"/>
      <w:szCs w:val="24"/>
      <w:lang w:eastAsia="en-US"/>
    </w:rPr>
  </w:style>
  <w:style w:type="paragraph" w:styleId="Footer">
    <w:name w:val="footer"/>
    <w:basedOn w:val="Normal"/>
    <w:link w:val="FooterChar"/>
    <w:uiPriority w:val="99"/>
    <w:unhideWhenUsed/>
    <w:rsid w:val="00EA50FF"/>
    <w:pPr>
      <w:tabs>
        <w:tab w:val="center" w:pos="4320"/>
        <w:tab w:val="right" w:pos="8640"/>
      </w:tabs>
    </w:pPr>
  </w:style>
  <w:style w:type="character" w:customStyle="1" w:styleId="FooterChar">
    <w:name w:val="Footer Char"/>
    <w:basedOn w:val="DefaultParagraphFont"/>
    <w:link w:val="Footer"/>
    <w:uiPriority w:val="99"/>
    <w:rsid w:val="00EA50FF"/>
    <w:rPr>
      <w:sz w:val="24"/>
      <w:szCs w:val="24"/>
      <w:lang w:eastAsia="en-US"/>
    </w:rPr>
  </w:style>
  <w:style w:type="paragraph" w:styleId="BalloonText">
    <w:name w:val="Balloon Text"/>
    <w:basedOn w:val="Normal"/>
    <w:link w:val="BalloonTextChar"/>
    <w:uiPriority w:val="99"/>
    <w:semiHidden/>
    <w:unhideWhenUsed/>
    <w:rsid w:val="00EA50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0FF"/>
    <w:rPr>
      <w:rFonts w:ascii="Lucida Grande" w:hAnsi="Lucida Grande" w:cs="Lucida Grande"/>
      <w:sz w:val="18"/>
      <w:szCs w:val="18"/>
      <w:lang w:eastAsia="en-US"/>
    </w:rPr>
  </w:style>
  <w:style w:type="paragraph" w:styleId="ListParagraph">
    <w:name w:val="List Paragraph"/>
    <w:basedOn w:val="Normal"/>
    <w:uiPriority w:val="34"/>
    <w:qFormat/>
    <w:rsid w:val="00D52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807815">
      <w:bodyDiv w:val="1"/>
      <w:marLeft w:val="0"/>
      <w:marRight w:val="0"/>
      <w:marTop w:val="0"/>
      <w:marBottom w:val="0"/>
      <w:divBdr>
        <w:top w:val="none" w:sz="0" w:space="0" w:color="auto"/>
        <w:left w:val="none" w:sz="0" w:space="0" w:color="auto"/>
        <w:bottom w:val="none" w:sz="0" w:space="0" w:color="auto"/>
        <w:right w:val="none" w:sz="0" w:space="0" w:color="auto"/>
      </w:divBdr>
    </w:div>
    <w:div w:id="696272962">
      <w:bodyDiv w:val="1"/>
      <w:marLeft w:val="0"/>
      <w:marRight w:val="0"/>
      <w:marTop w:val="0"/>
      <w:marBottom w:val="0"/>
      <w:divBdr>
        <w:top w:val="none" w:sz="0" w:space="0" w:color="auto"/>
        <w:left w:val="none" w:sz="0" w:space="0" w:color="auto"/>
        <w:bottom w:val="none" w:sz="0" w:space="0" w:color="auto"/>
        <w:right w:val="none" w:sz="0" w:space="0" w:color="auto"/>
      </w:divBdr>
      <w:divsChild>
        <w:div w:id="1587156779">
          <w:marLeft w:val="-195"/>
          <w:marRight w:val="0"/>
          <w:marTop w:val="0"/>
          <w:marBottom w:val="0"/>
          <w:divBdr>
            <w:top w:val="none" w:sz="0" w:space="0" w:color="auto"/>
            <w:left w:val="none" w:sz="0" w:space="0" w:color="auto"/>
            <w:bottom w:val="none" w:sz="0" w:space="0" w:color="auto"/>
            <w:right w:val="none" w:sz="0" w:space="0" w:color="auto"/>
          </w:divBdr>
        </w:div>
      </w:divsChild>
    </w:div>
    <w:div w:id="1239251156">
      <w:bodyDiv w:val="1"/>
      <w:marLeft w:val="0"/>
      <w:marRight w:val="0"/>
      <w:marTop w:val="0"/>
      <w:marBottom w:val="0"/>
      <w:divBdr>
        <w:top w:val="none" w:sz="0" w:space="0" w:color="auto"/>
        <w:left w:val="none" w:sz="0" w:space="0" w:color="auto"/>
        <w:bottom w:val="none" w:sz="0" w:space="0" w:color="auto"/>
        <w:right w:val="none" w:sz="0" w:space="0" w:color="auto"/>
      </w:divBdr>
    </w:div>
    <w:div w:id="1305889971">
      <w:bodyDiv w:val="1"/>
      <w:marLeft w:val="0"/>
      <w:marRight w:val="0"/>
      <w:marTop w:val="0"/>
      <w:marBottom w:val="0"/>
      <w:divBdr>
        <w:top w:val="none" w:sz="0" w:space="0" w:color="auto"/>
        <w:left w:val="none" w:sz="0" w:space="0" w:color="auto"/>
        <w:bottom w:val="none" w:sz="0" w:space="0" w:color="auto"/>
        <w:right w:val="none" w:sz="0" w:space="0" w:color="auto"/>
      </w:divBdr>
    </w:div>
    <w:div w:id="1548953326">
      <w:bodyDiv w:val="1"/>
      <w:marLeft w:val="0"/>
      <w:marRight w:val="0"/>
      <w:marTop w:val="0"/>
      <w:marBottom w:val="0"/>
      <w:divBdr>
        <w:top w:val="none" w:sz="0" w:space="0" w:color="auto"/>
        <w:left w:val="none" w:sz="0" w:space="0" w:color="auto"/>
        <w:bottom w:val="none" w:sz="0" w:space="0" w:color="auto"/>
        <w:right w:val="none" w:sz="0" w:space="0" w:color="auto"/>
      </w:divBdr>
    </w:div>
    <w:div w:id="1877424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im@email.arizon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7312-241B-44AA-9D0B-02193C84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Arts Technology</dc:creator>
  <cp:keywords/>
  <dc:description/>
  <cp:lastModifiedBy>Dan Alexander</cp:lastModifiedBy>
  <cp:revision>2</cp:revision>
  <cp:lastPrinted>2019-02-08T21:19:00Z</cp:lastPrinted>
  <dcterms:created xsi:type="dcterms:W3CDTF">2019-02-08T21:20:00Z</dcterms:created>
  <dcterms:modified xsi:type="dcterms:W3CDTF">2019-02-08T21:20:00Z</dcterms:modified>
</cp:coreProperties>
</file>